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EF267" w14:textId="77777777" w:rsidR="004616DF" w:rsidRPr="000D445A" w:rsidRDefault="004616DF" w:rsidP="004616DF">
      <w:pPr>
        <w:jc w:val="right"/>
        <w:rPr>
          <w:rFonts w:ascii="Malgun Gothic" w:eastAsia="Malgun Gothic" w:hAnsi="Malgun Gothic" w:cs="Calibri"/>
          <w:b/>
          <w:sz w:val="22"/>
          <w:szCs w:val="22"/>
          <w:u w:val="single"/>
        </w:rPr>
      </w:pPr>
      <w:bookmarkStart w:id="0" w:name="_GoBack"/>
      <w:bookmarkEnd w:id="0"/>
      <w:r w:rsidRPr="000D445A">
        <w:rPr>
          <w:rFonts w:ascii="Malgun Gothic" w:eastAsia="Malgun Gothic" w:hAnsi="Malgun Gothic" w:cs="Calibri"/>
          <w:b/>
          <w:sz w:val="22"/>
          <w:szCs w:val="22"/>
          <w:u w:val="single"/>
        </w:rPr>
        <w:t>ALLEGATO “C”</w:t>
      </w:r>
    </w:p>
    <w:p w14:paraId="3E663535" w14:textId="77777777" w:rsidR="004616DF" w:rsidRPr="000D445A" w:rsidRDefault="004616DF" w:rsidP="004616DF">
      <w:pPr>
        <w:autoSpaceDE w:val="0"/>
        <w:autoSpaceDN w:val="0"/>
        <w:adjustRightInd w:val="0"/>
        <w:jc w:val="right"/>
        <w:rPr>
          <w:rFonts w:ascii="TimesNewRoman" w:hAnsi="TimesNewRoman" w:cs="TimesNewRoman"/>
          <w:sz w:val="22"/>
          <w:szCs w:val="22"/>
        </w:rPr>
      </w:pPr>
    </w:p>
    <w:p w14:paraId="7213F948" w14:textId="77777777" w:rsidR="004616DF" w:rsidRPr="000D445A" w:rsidRDefault="004616DF" w:rsidP="004616DF">
      <w:pPr>
        <w:jc w:val="right"/>
        <w:rPr>
          <w:rFonts w:ascii="Malgun Gothic" w:eastAsia="Malgun Gothic" w:hAnsi="Malgun Gothic" w:cs="Arial"/>
          <w:sz w:val="22"/>
          <w:szCs w:val="22"/>
        </w:rPr>
      </w:pPr>
    </w:p>
    <w:tbl>
      <w:tblPr>
        <w:tblStyle w:val="Grigliatabella"/>
        <w:tblW w:w="0" w:type="auto"/>
        <w:jc w:val="center"/>
        <w:tblInd w:w="0" w:type="dxa"/>
        <w:tblLook w:val="04A0" w:firstRow="1" w:lastRow="0" w:firstColumn="1" w:lastColumn="0" w:noHBand="0" w:noVBand="1"/>
      </w:tblPr>
      <w:tblGrid>
        <w:gridCol w:w="9411"/>
      </w:tblGrid>
      <w:tr w:rsidR="004616DF" w:rsidRPr="000D445A" w14:paraId="11232D92" w14:textId="77777777" w:rsidTr="00081842">
        <w:trPr>
          <w:trHeight w:val="1326"/>
          <w:jc w:val="center"/>
        </w:trPr>
        <w:tc>
          <w:tcPr>
            <w:tcW w:w="9411" w:type="dxa"/>
            <w:tcBorders>
              <w:top w:val="single" w:sz="4" w:space="0" w:color="auto"/>
              <w:left w:val="single" w:sz="4" w:space="0" w:color="auto"/>
              <w:bottom w:val="single" w:sz="4" w:space="0" w:color="auto"/>
              <w:right w:val="single" w:sz="4" w:space="0" w:color="auto"/>
            </w:tcBorders>
            <w:hideMark/>
          </w:tcPr>
          <w:p w14:paraId="034F46DB" w14:textId="77777777" w:rsidR="004616DF" w:rsidRPr="000D445A" w:rsidRDefault="004616DF" w:rsidP="00081842">
            <w:pPr>
              <w:autoSpaceDE w:val="0"/>
              <w:autoSpaceDN w:val="0"/>
              <w:adjustRightInd w:val="0"/>
              <w:jc w:val="center"/>
              <w:rPr>
                <w:rFonts w:ascii="Gadugi" w:eastAsia="Malgun Gothic" w:hAnsi="Gadugi" w:cstheme="minorHAnsi"/>
                <w:bCs/>
                <w:sz w:val="22"/>
                <w:szCs w:val="22"/>
              </w:rPr>
            </w:pPr>
            <w:r w:rsidRPr="000D445A">
              <w:rPr>
                <w:rFonts w:ascii="Gadugi" w:eastAsia="Malgun Gothic" w:hAnsi="Gadugi" w:cstheme="minorHAnsi"/>
                <w:b/>
                <w:bCs/>
                <w:sz w:val="22"/>
                <w:szCs w:val="22"/>
              </w:rPr>
              <w:t>SCHEMA PATTO DI ACCREDITAMENTO</w:t>
            </w:r>
          </w:p>
          <w:p w14:paraId="135DF13D" w14:textId="77777777" w:rsidR="004616DF" w:rsidRPr="000D445A" w:rsidRDefault="004616DF" w:rsidP="00081842">
            <w:pPr>
              <w:autoSpaceDE w:val="0"/>
              <w:autoSpaceDN w:val="0"/>
              <w:adjustRightInd w:val="0"/>
              <w:jc w:val="both"/>
              <w:rPr>
                <w:rFonts w:ascii="Gadugi" w:eastAsia="Malgun Gothic" w:hAnsi="Gadugi" w:cstheme="minorHAnsi"/>
                <w:bCs/>
                <w:sz w:val="22"/>
                <w:szCs w:val="22"/>
              </w:rPr>
            </w:pPr>
          </w:p>
          <w:p w14:paraId="15FC750D" w14:textId="77777777" w:rsidR="004616DF" w:rsidRPr="00584441" w:rsidRDefault="00DB32D8" w:rsidP="00DB32D8">
            <w:pPr>
              <w:autoSpaceDE w:val="0"/>
              <w:autoSpaceDN w:val="0"/>
              <w:adjustRightInd w:val="0"/>
              <w:jc w:val="center"/>
              <w:rPr>
                <w:rFonts w:eastAsia="Malgun Gothic" w:cstheme="minorHAnsi"/>
                <w:b/>
                <w:bCs/>
                <w:sz w:val="22"/>
                <w:szCs w:val="22"/>
                <w:highlight w:val="yellow"/>
              </w:rPr>
            </w:pPr>
            <w:r w:rsidRPr="00584441">
              <w:rPr>
                <w:rFonts w:ascii="Gadugi" w:hAnsi="Gadugi" w:cs="TimesNewRoman,Bold"/>
                <w:b/>
                <w:bCs/>
                <w:caps w:val="0"/>
                <w:sz w:val="22"/>
                <w:szCs w:val="22"/>
                <w:lang w:eastAsia="en-US"/>
              </w:rPr>
              <w:t>per l'espletamento del Servizio distrettuale di Trasporto Sociale</w:t>
            </w:r>
            <w:r w:rsidRPr="00584441">
              <w:rPr>
                <w:rFonts w:ascii="Gadugi" w:eastAsia="Malgun Gothic" w:hAnsi="Gadugi" w:cs="TimesNewRoman,Bold"/>
                <w:b/>
                <w:bCs/>
                <w:sz w:val="22"/>
                <w:szCs w:val="22"/>
              </w:rPr>
              <w:t xml:space="preserve"> </w:t>
            </w:r>
            <w:r w:rsidR="004616DF" w:rsidRPr="00584441">
              <w:rPr>
                <w:rFonts w:ascii="Gadugi" w:eastAsia="Malgun Gothic" w:hAnsi="Gadugi" w:cs="TimesNewRoman,Bold"/>
                <w:b/>
                <w:bCs/>
                <w:sz w:val="22"/>
                <w:szCs w:val="22"/>
              </w:rPr>
              <w:t xml:space="preserve"> </w:t>
            </w:r>
          </w:p>
        </w:tc>
      </w:tr>
    </w:tbl>
    <w:p w14:paraId="0D97F636" w14:textId="77777777" w:rsidR="004616DF" w:rsidRPr="000D445A" w:rsidRDefault="004616DF" w:rsidP="004616DF">
      <w:pPr>
        <w:autoSpaceDE w:val="0"/>
        <w:autoSpaceDN w:val="0"/>
        <w:adjustRightInd w:val="0"/>
        <w:rPr>
          <w:rFonts w:ascii="TimesNewRoman" w:hAnsi="TimesNewRoman" w:cs="TimesNewRoman"/>
          <w:sz w:val="22"/>
          <w:szCs w:val="22"/>
        </w:rPr>
      </w:pPr>
    </w:p>
    <w:p w14:paraId="19CD23A0" w14:textId="3CA7A22A"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Distretto </w:t>
      </w:r>
      <w:r w:rsidR="00DA3C41" w:rsidRPr="000D445A">
        <w:rPr>
          <w:rFonts w:ascii="Gadugi" w:hAnsi="Gadugi" w:cs="TimesNewRoman"/>
          <w:sz w:val="22"/>
          <w:szCs w:val="22"/>
        </w:rPr>
        <w:t xml:space="preserve">Socio Sanitario </w:t>
      </w:r>
      <w:r w:rsidRPr="000D445A">
        <w:rPr>
          <w:rFonts w:ascii="Gadugi" w:hAnsi="Gadugi" w:cs="TimesNewRoman"/>
          <w:sz w:val="22"/>
          <w:szCs w:val="22"/>
        </w:rPr>
        <w:t xml:space="preserve">54, nella persona del Responsabile </w:t>
      </w:r>
      <w:r w:rsidR="003E1858">
        <w:rPr>
          <w:rFonts w:ascii="Gadugi" w:hAnsi="Gadugi" w:cs="TimesNewRoman"/>
          <w:sz w:val="22"/>
          <w:szCs w:val="22"/>
        </w:rPr>
        <w:t xml:space="preserve">della II Direzione Servizi al cittadino del Comune capofila di Castelvetrano, </w:t>
      </w:r>
      <w:r w:rsidRPr="000D445A">
        <w:rPr>
          <w:rFonts w:ascii="Gadugi" w:hAnsi="Gadugi" w:cs="TimesNewRoman"/>
          <w:sz w:val="22"/>
          <w:szCs w:val="22"/>
        </w:rPr>
        <w:t xml:space="preserve">Avv. Simone Marcello CARADONNA, </w:t>
      </w:r>
    </w:p>
    <w:p w14:paraId="6DDC78D4"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Visti gli atti d’Ufficio,</w:t>
      </w:r>
    </w:p>
    <w:p w14:paraId="3E1456B3" w14:textId="77777777" w:rsidR="004616DF" w:rsidRPr="000D445A" w:rsidRDefault="004616DF" w:rsidP="004616DF">
      <w:pPr>
        <w:autoSpaceDE w:val="0"/>
        <w:autoSpaceDN w:val="0"/>
        <w:adjustRightInd w:val="0"/>
        <w:spacing w:line="276" w:lineRule="auto"/>
        <w:jc w:val="center"/>
        <w:rPr>
          <w:rFonts w:ascii="Gadugi" w:hAnsi="Gadugi" w:cs="TimesNewRoman"/>
          <w:b/>
          <w:sz w:val="22"/>
          <w:szCs w:val="22"/>
          <w:u w:val="single"/>
        </w:rPr>
      </w:pPr>
      <w:r w:rsidRPr="000D445A">
        <w:rPr>
          <w:rFonts w:ascii="Gadugi" w:hAnsi="Gadugi" w:cs="TimesNewRoman"/>
          <w:b/>
          <w:sz w:val="22"/>
          <w:szCs w:val="22"/>
          <w:u w:val="single"/>
        </w:rPr>
        <w:t>RICONOSCE ED ACCREDITA</w:t>
      </w:r>
    </w:p>
    <w:p w14:paraId="2D4EEA45" w14:textId="77777777" w:rsidR="00AB73C7" w:rsidRDefault="00AB73C7" w:rsidP="004616DF">
      <w:pPr>
        <w:autoSpaceDE w:val="0"/>
        <w:autoSpaceDN w:val="0"/>
        <w:adjustRightInd w:val="0"/>
        <w:spacing w:line="276" w:lineRule="auto"/>
        <w:jc w:val="both"/>
        <w:rPr>
          <w:rFonts w:ascii="Gadugi" w:hAnsi="Gadugi" w:cs="TimesNewRoman"/>
          <w:sz w:val="22"/>
          <w:szCs w:val="22"/>
        </w:rPr>
      </w:pPr>
    </w:p>
    <w:p w14:paraId="477E195B" w14:textId="1E5DB2B1"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per lo svolgimento de</w:t>
      </w:r>
      <w:r w:rsidR="004C3F07">
        <w:rPr>
          <w:rFonts w:ascii="Gadugi" w:hAnsi="Gadugi" w:cs="TimesNewRoman"/>
          <w:sz w:val="22"/>
          <w:szCs w:val="22"/>
        </w:rPr>
        <w:t xml:space="preserve">l </w:t>
      </w:r>
      <w:r w:rsidRPr="000D445A">
        <w:rPr>
          <w:rFonts w:ascii="Gadugi" w:hAnsi="Gadugi" w:cs="TimesNewRoman"/>
          <w:sz w:val="22"/>
          <w:szCs w:val="22"/>
        </w:rPr>
        <w:t>servizi</w:t>
      </w:r>
      <w:r w:rsidR="00A41184">
        <w:rPr>
          <w:rFonts w:ascii="Gadugi" w:hAnsi="Gadugi" w:cs="TimesNewRoman"/>
          <w:sz w:val="22"/>
          <w:szCs w:val="22"/>
        </w:rPr>
        <w:t xml:space="preserve">o di </w:t>
      </w:r>
      <w:r w:rsidR="00AB73C7">
        <w:rPr>
          <w:rFonts w:ascii="Gadugi" w:hAnsi="Gadugi" w:cs="TimesNewRoman"/>
          <w:sz w:val="22"/>
          <w:szCs w:val="22"/>
        </w:rPr>
        <w:t>trasporto sociale.</w:t>
      </w:r>
    </w:p>
    <w:p w14:paraId="4B9F8C0E"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con sede legale in ________________________________ nella Via __________________________________</w:t>
      </w:r>
    </w:p>
    <w:p w14:paraId="42CCC05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numero civico _______________________, cap _____________, recapito telefonico _________________ </w:t>
      </w:r>
    </w:p>
    <w:p w14:paraId="43FAA4FD"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ordinaria ________________________________________________________</w:t>
      </w:r>
    </w:p>
    <w:p w14:paraId="01985548"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Certificata _______________________________________________________</w:t>
      </w:r>
    </w:p>
    <w:p w14:paraId="4C0C56B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Codice Fiscale ____________________________________, Partita IVA ______________________________</w:t>
      </w:r>
    </w:p>
    <w:p w14:paraId="10668C3D"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Natura giuridica _____________________________________________________________________________</w:t>
      </w:r>
    </w:p>
    <w:p w14:paraId="491EA71F"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Oggetto sociale _____________________________________________________________________________</w:t>
      </w:r>
    </w:p>
    <w:p w14:paraId="37FE3B7C"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Titolare e legale rappresentante Sig. ________________________________________________________</w:t>
      </w:r>
    </w:p>
    <w:p w14:paraId="2F3CDB1D"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______________________________ il ____________________, C. F. ______________________________</w:t>
      </w:r>
    </w:p>
    <w:p w14:paraId="4CAEC3EC"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residente in ________________________________ nella Via ________________________________, n. _____</w:t>
      </w:r>
    </w:p>
    <w:p w14:paraId="679F0D26"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che accetta di sottostare ai patti e condizioni appresso elencati.</w:t>
      </w:r>
    </w:p>
    <w:p w14:paraId="5BC85188"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2EECA95F"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 Finalità del Patto</w:t>
      </w:r>
    </w:p>
    <w:p w14:paraId="482A689E" w14:textId="0B9CF29E"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presente patto ha per oggetto e disciplina l’erogazione del servizio </w:t>
      </w:r>
      <w:r w:rsidR="00DB32D8">
        <w:rPr>
          <w:rFonts w:ascii="Gadugi" w:hAnsi="Gadugi" w:cs="TimesNewRoman"/>
          <w:sz w:val="22"/>
          <w:szCs w:val="22"/>
        </w:rPr>
        <w:t xml:space="preserve">distrettuale </w:t>
      </w:r>
      <w:r w:rsidR="00DB32D8">
        <w:rPr>
          <w:rFonts w:ascii="Gadugi" w:hAnsi="Gadugi" w:cs="TimesNewRoman,Bold"/>
          <w:bCs/>
          <w:sz w:val="22"/>
          <w:szCs w:val="22"/>
          <w:lang w:eastAsia="en-US"/>
        </w:rPr>
        <w:t>di Trasporto Sociale</w:t>
      </w:r>
      <w:r w:rsidRPr="000D445A">
        <w:rPr>
          <w:rFonts w:ascii="Gadugi" w:hAnsi="Gadugi" w:cs="TimesNewRoman"/>
          <w:sz w:val="22"/>
          <w:szCs w:val="22"/>
        </w:rPr>
        <w:t xml:space="preserve">. La sottoscrizione del presente Patto di Accreditamento non comporta automaticamente l’erogazione dell’odierno servizio da parte del soggetto accreditato. In particolare consente, a seguito dell’iscrizione dell’Ente all’Albo dei soggetti accreditati per la fornitura del presente servizio, di essere destinatari dell’opzione di scelta da parte degli utenti secondo le modalità descritte nei seguenti articoli. Il Patto di Accreditamento non pone in capo al Comune di Castelvetrano alcun obbligo di richiedere qualsivoglia prestazione di servizi al soggetto accreditato, essendo la fornitura del servizio subordinata all’opzione dell’utente e, pertanto, senza nulla a pretendere nei confronti del Distretto 54 e del Comune di Castelvetrano in assenza di tale opzione. Lo svolgimento </w:t>
      </w:r>
      <w:r w:rsidRPr="000D445A">
        <w:rPr>
          <w:rFonts w:ascii="Gadugi" w:hAnsi="Gadugi" w:cs="TimesNewRoman"/>
          <w:sz w:val="22"/>
          <w:szCs w:val="22"/>
        </w:rPr>
        <w:lastRenderedPageBreak/>
        <w:t>del servizio</w:t>
      </w:r>
      <w:r w:rsidR="00DB32D8">
        <w:rPr>
          <w:rFonts w:ascii="Gadugi" w:hAnsi="Gadugi" w:cs="TimesNewRoman"/>
          <w:sz w:val="22"/>
          <w:szCs w:val="22"/>
        </w:rPr>
        <w:t xml:space="preserve"> e le</w:t>
      </w:r>
      <w:r w:rsidRPr="000D445A">
        <w:rPr>
          <w:rFonts w:ascii="Gadugi" w:hAnsi="Gadugi" w:cs="TimesNewRoman"/>
          <w:sz w:val="22"/>
          <w:szCs w:val="22"/>
        </w:rPr>
        <w:t xml:space="preserve"> prestazioni </w:t>
      </w:r>
      <w:r w:rsidR="00DB32D8">
        <w:rPr>
          <w:rFonts w:ascii="Gadugi" w:hAnsi="Gadugi" w:cs="TimesNewRoman"/>
          <w:sz w:val="22"/>
          <w:szCs w:val="22"/>
        </w:rPr>
        <w:t>previste</w:t>
      </w:r>
      <w:r w:rsidRPr="000D445A">
        <w:rPr>
          <w:rFonts w:ascii="Gadugi" w:hAnsi="Gadugi" w:cs="TimesNewRoman"/>
          <w:sz w:val="22"/>
          <w:szCs w:val="22"/>
        </w:rPr>
        <w:t xml:space="preserve"> nell’avviso e nei successivi articoli di questo Patto di Accreditamento rimane sempre vincolato alle risorse finanziarie disponibili. </w:t>
      </w:r>
    </w:p>
    <w:p w14:paraId="1DFC5DB3"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75A36FDF"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2 Oggetto del servizio</w:t>
      </w:r>
    </w:p>
    <w:p w14:paraId="1A07A1AB" w14:textId="4CDF69DD" w:rsidR="004616DF" w:rsidRPr="000D445A" w:rsidRDefault="004616DF" w:rsidP="004616DF">
      <w:pPr>
        <w:autoSpaceDE w:val="0"/>
        <w:autoSpaceDN w:val="0"/>
        <w:adjustRightInd w:val="0"/>
        <w:jc w:val="both"/>
        <w:rPr>
          <w:rFonts w:ascii="Gadugi" w:eastAsia="Malgun Gothic" w:hAnsi="Gadugi" w:cs="Calibri"/>
          <w:sz w:val="22"/>
          <w:szCs w:val="22"/>
        </w:rPr>
      </w:pPr>
      <w:r w:rsidRPr="000D445A">
        <w:rPr>
          <w:rFonts w:ascii="Gadugi" w:hAnsi="Gadugi" w:cs="TimesNewRoman"/>
          <w:sz w:val="22"/>
          <w:szCs w:val="22"/>
        </w:rPr>
        <w:t>Il presente servizio ha per oggetto lo svolgimento delle prestazioni correlate al</w:t>
      </w:r>
      <w:r w:rsidRPr="000D445A">
        <w:rPr>
          <w:rFonts w:ascii="Gadugi" w:eastAsia="Malgun Gothic" w:hAnsi="Gadugi" w:cs="Calibri"/>
          <w:sz w:val="22"/>
          <w:szCs w:val="22"/>
        </w:rPr>
        <w:t xml:space="preserve">l’erogazione del servizio </w:t>
      </w:r>
      <w:r w:rsidR="00DB32D8">
        <w:rPr>
          <w:rFonts w:ascii="Gadugi" w:eastAsia="Malgun Gothic" w:hAnsi="Gadugi" w:cs="Calibri"/>
          <w:sz w:val="22"/>
          <w:szCs w:val="22"/>
        </w:rPr>
        <w:t xml:space="preserve">distrettuale </w:t>
      </w:r>
      <w:r w:rsidR="00E860E3">
        <w:rPr>
          <w:rFonts w:ascii="Gadugi" w:eastAsia="Malgun Gothic" w:hAnsi="Gadugi" w:cs="Calibri"/>
          <w:sz w:val="22"/>
          <w:szCs w:val="22"/>
        </w:rPr>
        <w:t>e extra-distrettuale</w:t>
      </w:r>
      <w:r w:rsidR="00E860E3" w:rsidRPr="00E860E3">
        <w:rPr>
          <w:rFonts w:ascii="Gadugi" w:hAnsi="Gadugi"/>
          <w:sz w:val="22"/>
          <w:szCs w:val="22"/>
        </w:rPr>
        <w:t xml:space="preserve"> </w:t>
      </w:r>
      <w:r w:rsidR="00E860E3" w:rsidRPr="00E860E3">
        <w:rPr>
          <w:rFonts w:ascii="Gadugi" w:eastAsia="Malgun Gothic" w:hAnsi="Gadugi" w:cs="Calibri"/>
          <w:sz w:val="22"/>
          <w:szCs w:val="22"/>
        </w:rPr>
        <w:t xml:space="preserve">(quest’ultimo per i cittadini destinatari di accertamenti e cure oncologiche) </w:t>
      </w:r>
      <w:r w:rsidRPr="000D445A">
        <w:rPr>
          <w:rFonts w:ascii="Gadugi" w:eastAsia="Malgun Gothic" w:hAnsi="Gadugi" w:cs="Calibri"/>
          <w:sz w:val="22"/>
          <w:szCs w:val="22"/>
        </w:rPr>
        <w:t xml:space="preserve">di </w:t>
      </w:r>
      <w:r w:rsidR="00DB32D8">
        <w:rPr>
          <w:rFonts w:ascii="Gadugi" w:eastAsia="Malgun Gothic" w:hAnsi="Gadugi" w:cs="Calibri"/>
          <w:sz w:val="22"/>
          <w:szCs w:val="22"/>
        </w:rPr>
        <w:t>trasporto sociale</w:t>
      </w:r>
      <w:r w:rsidRPr="000D445A">
        <w:rPr>
          <w:rFonts w:ascii="Gadugi" w:eastAsia="Malgun Gothic" w:hAnsi="Gadugi" w:cs="Calibri"/>
          <w:sz w:val="22"/>
          <w:szCs w:val="22"/>
        </w:rPr>
        <w:t>,</w:t>
      </w:r>
      <w:r w:rsidRPr="000D445A">
        <w:rPr>
          <w:rFonts w:ascii="Gadugi" w:hAnsi="Gadugi" w:cs="TimesNewRoman"/>
          <w:sz w:val="22"/>
          <w:szCs w:val="22"/>
        </w:rPr>
        <w:t xml:space="preserve"> meglio descritte nel corrente Patto di Accreditamento e nel Disciplinare di Servizio che ne costituisce parte integrante e sostanziale da intendersi integralmente riportato</w:t>
      </w:r>
      <w:r w:rsidRPr="000D445A">
        <w:rPr>
          <w:rFonts w:ascii="Gadugi" w:eastAsia="Malgun Gothic" w:hAnsi="Gadugi" w:cs="Calibri"/>
          <w:sz w:val="22"/>
          <w:szCs w:val="22"/>
        </w:rPr>
        <w:t xml:space="preserve">. Il detto servizio sarà erogato ai soggetti aventi diritto attraverso il sistema dell’accreditamento con voucher, quale sistema ritenuto innovativo e funzionale alle esigenze dell’utenza, da parte degli Enti iscritti all’Albo </w:t>
      </w:r>
      <w:r w:rsidR="00501794" w:rsidRPr="000D445A">
        <w:rPr>
          <w:rFonts w:ascii="Gadugi" w:eastAsia="Malgun Gothic" w:hAnsi="Gadugi" w:cs="Calibri"/>
          <w:sz w:val="22"/>
          <w:szCs w:val="22"/>
        </w:rPr>
        <w:t>Distrettuale</w:t>
      </w:r>
      <w:r w:rsidRPr="000D445A">
        <w:rPr>
          <w:rFonts w:ascii="Gadugi" w:eastAsia="Malgun Gothic" w:hAnsi="Gadugi" w:cs="Calibri"/>
          <w:sz w:val="22"/>
          <w:szCs w:val="22"/>
        </w:rPr>
        <w:t xml:space="preserve"> dei soggetti fornitori del servizio </w:t>
      </w:r>
      <w:r w:rsidRPr="000D445A">
        <w:rPr>
          <w:rFonts w:ascii="Gadugi" w:eastAsia="Malgun Gothic" w:hAnsi="Gadugi" w:cs="Calibri"/>
          <w:i/>
          <w:sz w:val="22"/>
          <w:szCs w:val="22"/>
        </w:rPr>
        <w:t>de quo.</w:t>
      </w:r>
    </w:p>
    <w:p w14:paraId="31D1E714" w14:textId="77777777" w:rsidR="004616DF" w:rsidRDefault="004616DF" w:rsidP="004616DF">
      <w:pPr>
        <w:autoSpaceDE w:val="0"/>
        <w:autoSpaceDN w:val="0"/>
        <w:adjustRightInd w:val="0"/>
        <w:jc w:val="both"/>
        <w:rPr>
          <w:rFonts w:ascii="Gadugi" w:eastAsia="Malgun Gothic" w:hAnsi="Gadugi" w:cs="Calibri"/>
          <w:sz w:val="22"/>
          <w:szCs w:val="22"/>
        </w:rPr>
      </w:pPr>
    </w:p>
    <w:p w14:paraId="343D6134"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3 Procedura di ammissione al servizio</w:t>
      </w:r>
    </w:p>
    <w:p w14:paraId="31C6D36B" w14:textId="77777777" w:rsidR="004616DF" w:rsidRPr="000D445A" w:rsidRDefault="004616DF" w:rsidP="004616DF">
      <w:pPr>
        <w:autoSpaceDE w:val="0"/>
        <w:autoSpaceDN w:val="0"/>
        <w:adjustRightInd w:val="0"/>
        <w:jc w:val="both"/>
        <w:rPr>
          <w:rFonts w:ascii="Gadugi" w:eastAsia="Malgun Gothic" w:hAnsi="Gadugi" w:cs="Calibri"/>
          <w:sz w:val="22"/>
          <w:szCs w:val="22"/>
        </w:rPr>
      </w:pPr>
      <w:r w:rsidRPr="000D445A">
        <w:rPr>
          <w:rFonts w:ascii="Gadugi" w:eastAsia="Malgun Gothic" w:hAnsi="Gadugi" w:cs="Calibri"/>
          <w:sz w:val="22"/>
          <w:szCs w:val="22"/>
        </w:rPr>
        <w:t xml:space="preserve">Le richieste di ammissione al servizio avverrà a seguito della formalizzazione della scelta dell’Ente accreditato da parte del beneficiario dei voucher di servizio. L’Ente accreditato avrà </w:t>
      </w:r>
      <w:r w:rsidR="00C91E94">
        <w:rPr>
          <w:rFonts w:ascii="Gadugi" w:eastAsia="Malgun Gothic" w:hAnsi="Gadugi" w:cs="Calibri"/>
          <w:sz w:val="22"/>
          <w:szCs w:val="22"/>
        </w:rPr>
        <w:t xml:space="preserve">poi cura di trasmettere al </w:t>
      </w:r>
      <w:r w:rsidRPr="000D445A">
        <w:rPr>
          <w:rFonts w:ascii="Gadugi" w:eastAsia="Malgun Gothic" w:hAnsi="Gadugi" w:cs="Calibri"/>
          <w:sz w:val="22"/>
          <w:szCs w:val="22"/>
        </w:rPr>
        <w:t xml:space="preserve">comune </w:t>
      </w:r>
      <w:r w:rsidR="007C7150">
        <w:rPr>
          <w:rFonts w:ascii="Gadugi" w:eastAsia="Malgun Gothic" w:hAnsi="Gadugi" w:cs="Calibri"/>
          <w:sz w:val="22"/>
          <w:szCs w:val="22"/>
        </w:rPr>
        <w:t xml:space="preserve">di residenza </w:t>
      </w:r>
      <w:r w:rsidR="00C91E94">
        <w:rPr>
          <w:rFonts w:ascii="Gadugi" w:eastAsia="Malgun Gothic" w:hAnsi="Gadugi" w:cs="Calibri"/>
          <w:sz w:val="22"/>
          <w:szCs w:val="22"/>
        </w:rPr>
        <w:t xml:space="preserve">le complete informazioni circa i servizi di trasporto effettuati e </w:t>
      </w:r>
      <w:r w:rsidR="00C91E94" w:rsidRPr="000D445A">
        <w:rPr>
          <w:rFonts w:ascii="Gadugi" w:eastAsia="Malgun Gothic" w:hAnsi="Gadugi" w:cs="Calibri"/>
          <w:sz w:val="22"/>
          <w:szCs w:val="22"/>
        </w:rPr>
        <w:t xml:space="preserve">ogni comunicazione/relazione utile e propedeutica alla verifica del progetto </w:t>
      </w:r>
      <w:r w:rsidR="00C91E94" w:rsidRPr="004800A9">
        <w:rPr>
          <w:rFonts w:ascii="Gadugi" w:eastAsia="Malgun Gothic" w:hAnsi="Gadugi" w:cs="Calibri"/>
          <w:sz w:val="22"/>
          <w:szCs w:val="22"/>
        </w:rPr>
        <w:t>assistenziale</w:t>
      </w:r>
      <w:r w:rsidR="00C91E94" w:rsidRPr="000D445A">
        <w:rPr>
          <w:rFonts w:ascii="Gadugi" w:eastAsia="Malgun Gothic" w:hAnsi="Gadugi" w:cs="Calibri"/>
          <w:sz w:val="22"/>
          <w:szCs w:val="22"/>
        </w:rPr>
        <w:t xml:space="preserve"> in suo favore.  </w:t>
      </w:r>
    </w:p>
    <w:p w14:paraId="33A98D4F" w14:textId="77777777" w:rsidR="004616DF" w:rsidRPr="00C91E94" w:rsidRDefault="004616DF" w:rsidP="00C91E94">
      <w:pPr>
        <w:widowControl w:val="0"/>
        <w:autoSpaceDE w:val="0"/>
        <w:autoSpaceDN w:val="0"/>
        <w:adjustRightInd w:val="0"/>
        <w:jc w:val="both"/>
        <w:rPr>
          <w:rFonts w:ascii="Gadugi" w:eastAsia="Malgun Gothic" w:hAnsi="Gadugi" w:cs="Calibri"/>
          <w:sz w:val="22"/>
          <w:szCs w:val="22"/>
        </w:rPr>
      </w:pPr>
    </w:p>
    <w:p w14:paraId="0A9AE587"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4 Modalità di scelta ed erogazione dei servizi</w:t>
      </w:r>
    </w:p>
    <w:p w14:paraId="736425E3" w14:textId="77777777" w:rsidR="004616DF" w:rsidRPr="000D445A" w:rsidRDefault="004D16F3" w:rsidP="0080120D">
      <w:pPr>
        <w:autoSpaceDE w:val="0"/>
        <w:autoSpaceDN w:val="0"/>
        <w:adjustRightInd w:val="0"/>
        <w:jc w:val="both"/>
        <w:rPr>
          <w:rFonts w:ascii="Gadugi" w:hAnsi="Gadugi" w:cs="TimesNewRoman"/>
          <w:sz w:val="22"/>
          <w:szCs w:val="22"/>
        </w:rPr>
      </w:pPr>
      <w:r w:rsidRPr="000D445A">
        <w:rPr>
          <w:rFonts w:ascii="Gadugi" w:hAnsi="Gadugi" w:cs="TimesNewRoman"/>
          <w:sz w:val="22"/>
          <w:szCs w:val="22"/>
        </w:rPr>
        <w:t xml:space="preserve">Al beneficiario sarà consegnato l’elenco degli Enti accreditati e, per ciascuno di essi, il progetto migliorativo proposto. </w:t>
      </w:r>
      <w:r w:rsidR="004616DF" w:rsidRPr="000D445A">
        <w:rPr>
          <w:rFonts w:ascii="Gadugi" w:hAnsi="Gadugi" w:cs="TimesNewRoman"/>
          <w:sz w:val="22"/>
          <w:szCs w:val="22"/>
        </w:rPr>
        <w:t xml:space="preserve">Il soggetto </w:t>
      </w:r>
      <w:r>
        <w:rPr>
          <w:rFonts w:ascii="Gadugi" w:hAnsi="Gadugi" w:cs="TimesNewRoman"/>
          <w:sz w:val="22"/>
          <w:szCs w:val="22"/>
        </w:rPr>
        <w:t xml:space="preserve">beneficiario dei voucher di servizio </w:t>
      </w:r>
      <w:r w:rsidR="004616DF" w:rsidRPr="004D16F3">
        <w:rPr>
          <w:rFonts w:ascii="Gadugi" w:eastAsia="Malgun Gothic" w:hAnsi="Gadugi" w:cs="Calibri"/>
          <w:sz w:val="22"/>
          <w:szCs w:val="22"/>
        </w:rPr>
        <w:t xml:space="preserve">potranno esercitare l’opzione </w:t>
      </w:r>
      <w:r w:rsidR="004616DF" w:rsidRPr="004D16F3">
        <w:rPr>
          <w:rFonts w:ascii="Gadugi" w:hAnsi="Gadugi" w:cs="TimesNewRoman"/>
          <w:sz w:val="22"/>
          <w:szCs w:val="22"/>
        </w:rPr>
        <w:t xml:space="preserve">di scelta tra gli Enti accreditati all’Albo </w:t>
      </w:r>
      <w:r w:rsidR="00501794" w:rsidRPr="004D16F3">
        <w:rPr>
          <w:rFonts w:ascii="Gadugi" w:hAnsi="Gadugi" w:cs="TimesNewRoman"/>
          <w:sz w:val="22"/>
          <w:szCs w:val="22"/>
        </w:rPr>
        <w:t>Distrettuale</w:t>
      </w:r>
      <w:r>
        <w:rPr>
          <w:rFonts w:ascii="Gadugi" w:hAnsi="Gadugi" w:cs="TimesNewRoman"/>
          <w:sz w:val="22"/>
          <w:szCs w:val="22"/>
        </w:rPr>
        <w:t>, comunicando il relativo nominativo al comune di residenza che rilascerà i relativi voucher</w:t>
      </w:r>
      <w:r w:rsidR="004616DF" w:rsidRPr="004D16F3">
        <w:rPr>
          <w:rFonts w:ascii="Gadugi" w:hAnsi="Gadugi" w:cs="TimesNewRoman"/>
          <w:sz w:val="22"/>
          <w:szCs w:val="22"/>
        </w:rPr>
        <w:t>.</w:t>
      </w:r>
      <w:r w:rsidR="004616DF" w:rsidRPr="000D445A">
        <w:rPr>
          <w:rFonts w:ascii="Gadugi" w:hAnsi="Gadugi" w:cs="TimesNewRoman"/>
          <w:sz w:val="22"/>
          <w:szCs w:val="22"/>
        </w:rPr>
        <w:t xml:space="preserve"> </w:t>
      </w:r>
    </w:p>
    <w:p w14:paraId="1552A615" w14:textId="77777777" w:rsidR="004616DF" w:rsidRPr="000D445A" w:rsidRDefault="004616DF" w:rsidP="0080120D">
      <w:pPr>
        <w:autoSpaceDE w:val="0"/>
        <w:autoSpaceDN w:val="0"/>
        <w:adjustRightInd w:val="0"/>
        <w:jc w:val="both"/>
        <w:rPr>
          <w:rFonts w:ascii="Gadugi" w:hAnsi="Gadugi" w:cs="Calibri"/>
          <w:sz w:val="22"/>
          <w:szCs w:val="22"/>
        </w:rPr>
      </w:pPr>
      <w:r w:rsidRPr="000D445A">
        <w:rPr>
          <w:rFonts w:ascii="Gadugi" w:hAnsi="Gadugi" w:cs="Calibri"/>
          <w:sz w:val="22"/>
          <w:szCs w:val="22"/>
        </w:rPr>
        <w:t xml:space="preserve">I Comuni del Distretto 54 assegneranno </w:t>
      </w:r>
      <w:r w:rsidR="00657C35">
        <w:rPr>
          <w:rFonts w:ascii="Gadugi" w:hAnsi="Gadugi" w:cs="Calibri"/>
          <w:sz w:val="22"/>
          <w:szCs w:val="22"/>
        </w:rPr>
        <w:t>dei</w:t>
      </w:r>
      <w:r w:rsidRPr="000D445A">
        <w:rPr>
          <w:rFonts w:ascii="Gadugi" w:hAnsi="Gadugi" w:cs="Calibri"/>
          <w:sz w:val="22"/>
          <w:szCs w:val="22"/>
        </w:rPr>
        <w:t xml:space="preserve"> carnet di buoni servizio nominativi e non trasferibili, spendibili presso gli enti/organismi che saranno accreditati per il servizio oggetto del presente Avviso.</w:t>
      </w:r>
    </w:p>
    <w:p w14:paraId="1EBA424E" w14:textId="77777777" w:rsidR="004616DF" w:rsidRPr="000D445A" w:rsidRDefault="004616DF" w:rsidP="0080120D">
      <w:pPr>
        <w:autoSpaceDE w:val="0"/>
        <w:autoSpaceDN w:val="0"/>
        <w:adjustRightInd w:val="0"/>
        <w:jc w:val="both"/>
        <w:rPr>
          <w:rFonts w:ascii="Gadugi" w:hAnsi="Gadugi" w:cs="Calibri"/>
          <w:sz w:val="22"/>
          <w:szCs w:val="22"/>
        </w:rPr>
      </w:pPr>
      <w:r w:rsidRPr="000D445A">
        <w:rPr>
          <w:rFonts w:ascii="Gadugi" w:hAnsi="Gadugi" w:cs="Calibri"/>
          <w:sz w:val="22"/>
          <w:szCs w:val="22"/>
        </w:rPr>
        <w:t>Per l’eventuale ritardata o mancata copertura finanziaria, anche a seguito di eventuale revoca del finanziamento regionale, totale o parziale, il richiedente non potrà avanzare pretese.</w:t>
      </w:r>
    </w:p>
    <w:p w14:paraId="6A8E7988" w14:textId="2F84CAB1" w:rsidR="00657C35" w:rsidRPr="005144E1" w:rsidRDefault="00D91FD2" w:rsidP="0080120D">
      <w:pPr>
        <w:autoSpaceDE w:val="0"/>
        <w:autoSpaceDN w:val="0"/>
        <w:adjustRightInd w:val="0"/>
        <w:jc w:val="both"/>
        <w:rPr>
          <w:rFonts w:ascii="Gadugi" w:eastAsia="Malgun Gothic" w:hAnsi="Gadugi" w:cs="Calibri"/>
          <w:sz w:val="22"/>
          <w:szCs w:val="22"/>
          <w:lang w:eastAsia="en-US"/>
        </w:rPr>
      </w:pPr>
      <w:r w:rsidRPr="00D91FD2">
        <w:rPr>
          <w:rFonts w:ascii="Gadugi" w:eastAsia="Malgun Gothic" w:hAnsi="Gadugi" w:cs="Calibri"/>
          <w:sz w:val="22"/>
          <w:szCs w:val="22"/>
          <w:lang w:eastAsia="en-US"/>
        </w:rPr>
        <w:t xml:space="preserve">Il servizio di trasporto consiste nell’accompagnamento tramite mezzi idonei e conformi alla normativa vigente in materia di trasporti, anche, qualora ne fosse richiesto, di soggetti persone con notevole compromissione dell’autonomia. </w:t>
      </w:r>
      <w:r w:rsidR="00657C35" w:rsidRPr="005144E1">
        <w:rPr>
          <w:rFonts w:ascii="Gadugi" w:eastAsia="Malgun Gothic" w:hAnsi="Gadugi" w:cs="Calibri"/>
          <w:sz w:val="22"/>
          <w:szCs w:val="22"/>
          <w:lang w:eastAsia="en-US"/>
        </w:rPr>
        <w:t>L’autista appartenente all’Ente accreditato nel momento in cui effettua il servizio deve assicurarsi:</w:t>
      </w:r>
    </w:p>
    <w:p w14:paraId="76D95661" w14:textId="749D1763" w:rsidR="00657C35" w:rsidRDefault="00657C35" w:rsidP="0080120D">
      <w:pPr>
        <w:numPr>
          <w:ilvl w:val="0"/>
          <w:numId w:val="18"/>
        </w:numPr>
        <w:autoSpaceDE w:val="0"/>
        <w:autoSpaceDN w:val="0"/>
        <w:adjustRightInd w:val="0"/>
        <w:ind w:left="459" w:hanging="284"/>
        <w:jc w:val="both"/>
        <w:rPr>
          <w:rFonts w:ascii="Gadugi" w:eastAsia="Malgun Gothic" w:hAnsi="Gadugi" w:cs="Calibri"/>
          <w:sz w:val="22"/>
          <w:szCs w:val="22"/>
          <w:lang w:eastAsia="en-US"/>
        </w:rPr>
      </w:pPr>
      <w:r w:rsidRPr="005144E1">
        <w:rPr>
          <w:rFonts w:ascii="Gadugi" w:eastAsia="Malgun Gothic" w:hAnsi="Gadugi" w:cs="Calibri"/>
          <w:sz w:val="22"/>
          <w:szCs w:val="22"/>
          <w:lang w:eastAsia="en-US"/>
        </w:rPr>
        <w:t>che il mezzo sia in condizioni di pulizia e manutenzione tali da assicurare un tragitto decoroso che rispetti il benessere dell’utenza;</w:t>
      </w:r>
    </w:p>
    <w:p w14:paraId="49972328" w14:textId="40F95477" w:rsidR="004800A9" w:rsidRPr="004800A9" w:rsidRDefault="004800A9" w:rsidP="004800A9">
      <w:pPr>
        <w:numPr>
          <w:ilvl w:val="0"/>
          <w:numId w:val="18"/>
        </w:numPr>
        <w:autoSpaceDE w:val="0"/>
        <w:autoSpaceDN w:val="0"/>
        <w:adjustRightInd w:val="0"/>
        <w:ind w:left="459" w:hanging="284"/>
        <w:jc w:val="both"/>
        <w:rPr>
          <w:rFonts w:ascii="Gadugi" w:eastAsia="Malgun Gothic" w:hAnsi="Gadugi" w:cs="Calibri"/>
          <w:sz w:val="22"/>
          <w:szCs w:val="22"/>
          <w:lang w:eastAsia="en-US"/>
        </w:rPr>
      </w:pPr>
      <w:r w:rsidRPr="005144E1">
        <w:rPr>
          <w:rFonts w:ascii="Gadugi" w:eastAsia="Malgun Gothic" w:hAnsi="Gadugi" w:cs="Calibri"/>
          <w:sz w:val="22"/>
          <w:szCs w:val="22"/>
          <w:lang w:eastAsia="en-US"/>
        </w:rPr>
        <w:t xml:space="preserve">che il mezzo sia in condizioni </w:t>
      </w:r>
      <w:r>
        <w:rPr>
          <w:rFonts w:ascii="Gadugi" w:eastAsia="Malgun Gothic" w:hAnsi="Gadugi" w:cs="Calibri"/>
          <w:sz w:val="22"/>
          <w:szCs w:val="22"/>
          <w:lang w:eastAsia="en-US"/>
        </w:rPr>
        <w:t>idoneo e in regola con le normative in materia di circolazione stradale;</w:t>
      </w:r>
    </w:p>
    <w:p w14:paraId="0AD3D0BC" w14:textId="77777777" w:rsidR="00657C35" w:rsidRPr="005144E1" w:rsidRDefault="00657C35" w:rsidP="0080120D">
      <w:pPr>
        <w:numPr>
          <w:ilvl w:val="0"/>
          <w:numId w:val="18"/>
        </w:numPr>
        <w:autoSpaceDE w:val="0"/>
        <w:autoSpaceDN w:val="0"/>
        <w:adjustRightInd w:val="0"/>
        <w:ind w:left="459" w:hanging="284"/>
        <w:jc w:val="both"/>
        <w:rPr>
          <w:rFonts w:ascii="Gadugi" w:eastAsia="Malgun Gothic" w:hAnsi="Gadugi" w:cs="Calibri"/>
          <w:sz w:val="22"/>
          <w:szCs w:val="22"/>
          <w:lang w:eastAsia="en-US"/>
        </w:rPr>
      </w:pPr>
      <w:r w:rsidRPr="005144E1">
        <w:rPr>
          <w:rFonts w:ascii="Gadugi" w:eastAsia="Malgun Gothic" w:hAnsi="Gadugi" w:cs="Calibri"/>
          <w:sz w:val="22"/>
          <w:szCs w:val="22"/>
          <w:lang w:eastAsia="en-US"/>
        </w:rPr>
        <w:t>che l’utente venga posizionato secondo le disposizioni previste dal vigente codice della strada;</w:t>
      </w:r>
    </w:p>
    <w:p w14:paraId="7AFB7BC2" w14:textId="007F6D9D" w:rsidR="00657C35" w:rsidRPr="005144E1" w:rsidRDefault="00657C35" w:rsidP="0080120D">
      <w:pPr>
        <w:numPr>
          <w:ilvl w:val="0"/>
          <w:numId w:val="18"/>
        </w:numPr>
        <w:autoSpaceDE w:val="0"/>
        <w:autoSpaceDN w:val="0"/>
        <w:adjustRightInd w:val="0"/>
        <w:ind w:left="459" w:hanging="284"/>
        <w:jc w:val="both"/>
        <w:rPr>
          <w:rFonts w:ascii="Gadugi" w:eastAsia="Malgun Gothic" w:hAnsi="Gadugi" w:cs="Calibri"/>
          <w:sz w:val="22"/>
          <w:szCs w:val="22"/>
          <w:lang w:eastAsia="en-US"/>
        </w:rPr>
      </w:pPr>
      <w:r w:rsidRPr="005144E1">
        <w:rPr>
          <w:rFonts w:ascii="Gadugi" w:eastAsia="Malgun Gothic" w:hAnsi="Gadugi" w:cs="Calibri"/>
          <w:sz w:val="22"/>
          <w:szCs w:val="22"/>
          <w:lang w:eastAsia="en-US"/>
        </w:rPr>
        <w:t>che l’utente venga accompagnato a destinazione;</w:t>
      </w:r>
    </w:p>
    <w:p w14:paraId="1CC7BBE9" w14:textId="77777777" w:rsidR="00657C35" w:rsidRPr="005144E1" w:rsidRDefault="00657C35" w:rsidP="0080120D">
      <w:pPr>
        <w:numPr>
          <w:ilvl w:val="0"/>
          <w:numId w:val="18"/>
        </w:numPr>
        <w:autoSpaceDE w:val="0"/>
        <w:autoSpaceDN w:val="0"/>
        <w:adjustRightInd w:val="0"/>
        <w:ind w:left="459" w:hanging="284"/>
        <w:jc w:val="both"/>
        <w:rPr>
          <w:rFonts w:ascii="Gadugi" w:eastAsia="Malgun Gothic" w:hAnsi="Gadugi" w:cs="Calibri"/>
          <w:sz w:val="22"/>
          <w:szCs w:val="22"/>
          <w:lang w:eastAsia="en-US"/>
        </w:rPr>
      </w:pPr>
      <w:r w:rsidRPr="005144E1">
        <w:rPr>
          <w:rFonts w:ascii="Gadugi" w:eastAsia="Malgun Gothic" w:hAnsi="Gadugi" w:cs="Calibri"/>
          <w:sz w:val="22"/>
          <w:szCs w:val="22"/>
          <w:lang w:eastAsia="en-US"/>
        </w:rPr>
        <w:t>che vengano rispettate le norme di sicurezza stradale e le norme che regolano la circolazione in città;</w:t>
      </w:r>
    </w:p>
    <w:p w14:paraId="3183E2A5" w14:textId="77777777" w:rsidR="008B4FCD" w:rsidRPr="008B4FCD" w:rsidRDefault="008B4FCD" w:rsidP="008B4FCD">
      <w:pPr>
        <w:autoSpaceDE w:val="0"/>
        <w:autoSpaceDN w:val="0"/>
        <w:adjustRightInd w:val="0"/>
        <w:spacing w:line="276" w:lineRule="auto"/>
        <w:jc w:val="both"/>
        <w:rPr>
          <w:rFonts w:ascii="Gadugi" w:hAnsi="Gadugi" w:cs="TimesNewRoman"/>
          <w:sz w:val="22"/>
          <w:szCs w:val="22"/>
        </w:rPr>
      </w:pPr>
      <w:r w:rsidRPr="008B4FCD">
        <w:rPr>
          <w:rFonts w:ascii="Gadugi" w:hAnsi="Gadugi" w:cs="TimesNewRoman"/>
          <w:sz w:val="22"/>
          <w:szCs w:val="22"/>
        </w:rPr>
        <w:t>L’autista deve garantire la riservatezza delle informazioni riferite alle persone del nucleo familiare interessato all’intervento. Riveste assoluta importanza la qualità della relazione di aiuto che si instaura tra l’autista e le persone/famiglie destinatarie del servizio, relazione che deve essere caratterizzata da modalità di rispetto e riservatezza oltre a quanto già previsto dalla normativa per il trattamento dei dati sensibili.</w:t>
      </w:r>
    </w:p>
    <w:p w14:paraId="2B9A9F9F" w14:textId="77777777" w:rsidR="008B4FCD" w:rsidRPr="008B4FCD" w:rsidRDefault="008B4FCD" w:rsidP="008B4FCD">
      <w:pPr>
        <w:autoSpaceDE w:val="0"/>
        <w:autoSpaceDN w:val="0"/>
        <w:adjustRightInd w:val="0"/>
        <w:spacing w:line="276" w:lineRule="auto"/>
        <w:jc w:val="both"/>
        <w:rPr>
          <w:rFonts w:ascii="Gadugi" w:hAnsi="Gadugi" w:cs="TimesNewRoman"/>
          <w:sz w:val="22"/>
          <w:szCs w:val="22"/>
        </w:rPr>
      </w:pPr>
      <w:r w:rsidRPr="008B4FCD">
        <w:rPr>
          <w:rFonts w:ascii="Gadugi" w:hAnsi="Gadugi" w:cs="TimesNewRoman"/>
          <w:sz w:val="22"/>
          <w:szCs w:val="22"/>
        </w:rPr>
        <w:t>Nel servizio rientrano anche tutte le prestazioni informative, formative ed amministrative di carattere complementare e collaterale a quelle di trasporto, necessarie per il buon funzionamento del servizio, come richiesto e precisato nel capitolato; per garantire un servizio maggiormente rispondente alle esigenze della famiglia, dei servizi e del territorio comunale, la gestione e l’organizzazione del servizio deve essere ispirata al principio della flessibilità e alla massima collaborazione con gli operatori comunali.</w:t>
      </w:r>
    </w:p>
    <w:p w14:paraId="65EA5BC5" w14:textId="77777777" w:rsidR="008B4FCD" w:rsidRPr="008B4FCD" w:rsidRDefault="008B4FCD" w:rsidP="008B4FCD">
      <w:pPr>
        <w:autoSpaceDE w:val="0"/>
        <w:autoSpaceDN w:val="0"/>
        <w:adjustRightInd w:val="0"/>
        <w:spacing w:line="276" w:lineRule="auto"/>
        <w:jc w:val="both"/>
        <w:rPr>
          <w:rFonts w:ascii="Gadugi" w:hAnsi="Gadugi" w:cs="TimesNewRoman"/>
          <w:sz w:val="22"/>
          <w:szCs w:val="22"/>
        </w:rPr>
      </w:pPr>
      <w:r w:rsidRPr="008B4FCD">
        <w:rPr>
          <w:rFonts w:ascii="Gadugi" w:hAnsi="Gadugi" w:cs="TimesNewRoman"/>
          <w:sz w:val="22"/>
          <w:szCs w:val="22"/>
        </w:rPr>
        <w:t>I Comuni del Distretto 54 assegneranno ai beneficiari, tenuto conto delle esigenze individuali (piano terapeutico di cura presso il Centro Oncologico, di socializzazione ecc) carnet di buoni servizio nominativi e non trasferibili, spendibili presso gli enti/organismi che saranno accreditati per il servizio oggetto del presente Avviso. La scelta del soggetto erogatore, da indicare nel modulo dell’istanza, pertanto sarà effettuata dagli stessi utenti (o da persone di riferimento designate dagli utenti) i quali, dopo l'ammissione al servizio, possono scegliere liberamente tra i soggetti accreditati ed iscritti all'Albo.</w:t>
      </w:r>
    </w:p>
    <w:p w14:paraId="6ACF7991" w14:textId="77777777" w:rsidR="008B4FCD" w:rsidRPr="008B4FCD" w:rsidRDefault="008B4FCD" w:rsidP="008B4FCD">
      <w:pPr>
        <w:autoSpaceDE w:val="0"/>
        <w:autoSpaceDN w:val="0"/>
        <w:adjustRightInd w:val="0"/>
        <w:spacing w:line="276" w:lineRule="auto"/>
        <w:jc w:val="both"/>
        <w:rPr>
          <w:rFonts w:ascii="Gadugi" w:hAnsi="Gadugi" w:cs="TimesNewRoman"/>
          <w:sz w:val="22"/>
          <w:szCs w:val="22"/>
        </w:rPr>
      </w:pPr>
      <w:r w:rsidRPr="008B4FCD">
        <w:rPr>
          <w:rFonts w:ascii="Gadugi" w:hAnsi="Gadugi" w:cs="TimesNewRoman"/>
          <w:sz w:val="22"/>
          <w:szCs w:val="22"/>
        </w:rPr>
        <w:t>Per l’eventuale ritardata o mancata copertura finanziaria, anche a seguito di eventuale revoca del finanziamento regionale, totale o parziale, il richiedente non potrà avanzare pretese di espletare il servizio.</w:t>
      </w:r>
    </w:p>
    <w:p w14:paraId="4D499A08" w14:textId="6DC8A650" w:rsidR="004616DF" w:rsidRDefault="008B4FCD" w:rsidP="008B4FCD">
      <w:pPr>
        <w:autoSpaceDE w:val="0"/>
        <w:autoSpaceDN w:val="0"/>
        <w:adjustRightInd w:val="0"/>
        <w:spacing w:line="276" w:lineRule="auto"/>
        <w:jc w:val="both"/>
        <w:rPr>
          <w:rFonts w:ascii="Gadugi" w:hAnsi="Gadugi" w:cs="TimesNewRoman"/>
          <w:sz w:val="22"/>
          <w:szCs w:val="22"/>
        </w:rPr>
      </w:pPr>
      <w:r w:rsidRPr="008B4FCD">
        <w:rPr>
          <w:rFonts w:ascii="Gadugi" w:hAnsi="Gadugi" w:cs="TimesNewRoman"/>
          <w:sz w:val="22"/>
          <w:szCs w:val="22"/>
        </w:rPr>
        <w:t>L'attivazione degli interventi deve essere assicurata nei termini previsti dal Patto di Accreditamento e avrà una durata fino ad esaurimento dei voucher assegnati a ciascun beneficiario;</w:t>
      </w:r>
    </w:p>
    <w:p w14:paraId="45A131B7" w14:textId="77777777" w:rsidR="008B4FCD" w:rsidRPr="000D445A" w:rsidRDefault="008B4FCD" w:rsidP="008B4FCD">
      <w:pPr>
        <w:autoSpaceDE w:val="0"/>
        <w:autoSpaceDN w:val="0"/>
        <w:adjustRightInd w:val="0"/>
        <w:spacing w:line="276" w:lineRule="auto"/>
        <w:jc w:val="both"/>
        <w:rPr>
          <w:rFonts w:ascii="Gadugi" w:hAnsi="Gadugi" w:cs="TimesNewRoman"/>
          <w:sz w:val="22"/>
          <w:szCs w:val="22"/>
        </w:rPr>
      </w:pPr>
    </w:p>
    <w:p w14:paraId="1BA70C29"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5 Figure Professionali</w:t>
      </w:r>
    </w:p>
    <w:p w14:paraId="728A3FE8" w14:textId="77777777" w:rsidR="004616DF" w:rsidRDefault="004616DF" w:rsidP="004616DF">
      <w:pPr>
        <w:autoSpaceDE w:val="0"/>
        <w:autoSpaceDN w:val="0"/>
        <w:adjustRightInd w:val="0"/>
        <w:spacing w:line="276" w:lineRule="auto"/>
        <w:jc w:val="both"/>
        <w:rPr>
          <w:rFonts w:ascii="Gadugi" w:hAnsi="Gadugi" w:cs="TimesNewRoman"/>
          <w:sz w:val="22"/>
          <w:szCs w:val="22"/>
        </w:rPr>
      </w:pPr>
    </w:p>
    <w:p w14:paraId="3CC29E45" w14:textId="77777777" w:rsidR="00FE17D0" w:rsidRPr="00FE17D0" w:rsidRDefault="00FE17D0" w:rsidP="00FE17D0">
      <w:pPr>
        <w:autoSpaceDE w:val="0"/>
        <w:autoSpaceDN w:val="0"/>
        <w:adjustRightInd w:val="0"/>
        <w:jc w:val="both"/>
        <w:rPr>
          <w:rFonts w:ascii="Gadugi" w:eastAsia="Malgun Gothic" w:hAnsi="Gadugi" w:cs="Calibri"/>
          <w:sz w:val="22"/>
          <w:szCs w:val="22"/>
          <w:lang w:eastAsia="en-US"/>
        </w:rPr>
      </w:pPr>
      <w:r w:rsidRPr="00FE17D0">
        <w:rPr>
          <w:rFonts w:ascii="Gadugi" w:eastAsia="Malgun Gothic" w:hAnsi="Gadugi" w:cs="Calibri"/>
          <w:sz w:val="22"/>
          <w:szCs w:val="22"/>
          <w:lang w:eastAsia="en-US"/>
        </w:rPr>
        <w:t>L’Ente accreditato dovrà avvalersi, per l’erogazione del servizio le seguenti figure professionali:</w:t>
      </w:r>
    </w:p>
    <w:p w14:paraId="113E81A1" w14:textId="13B7BDC6" w:rsidR="00FE17D0" w:rsidRPr="00FE17D0" w:rsidRDefault="00FE17D0" w:rsidP="00FE17D0">
      <w:pPr>
        <w:autoSpaceDE w:val="0"/>
        <w:autoSpaceDN w:val="0"/>
        <w:adjustRightInd w:val="0"/>
        <w:jc w:val="both"/>
        <w:rPr>
          <w:rFonts w:ascii="Gadugi" w:eastAsia="Malgun Gothic" w:hAnsi="Gadugi" w:cs="Calibri"/>
          <w:sz w:val="22"/>
          <w:szCs w:val="22"/>
          <w:lang w:eastAsia="en-US"/>
        </w:rPr>
      </w:pPr>
      <w:r w:rsidRPr="00FE17D0">
        <w:rPr>
          <w:rFonts w:ascii="Gadugi" w:eastAsia="Malgun Gothic" w:hAnsi="Gadugi" w:cs="Calibri"/>
          <w:sz w:val="22"/>
          <w:szCs w:val="22"/>
          <w:lang w:eastAsia="en-US"/>
        </w:rPr>
        <w:t xml:space="preserve">A) Coordinatore: il quale individua e comunica al servizio sociale distrettuale il personale idoneo per la realizzazione del servizio e lo coordina, provvede regolarmente alle sostituzioni del personale, partecipa alle </w:t>
      </w:r>
      <w:r w:rsidR="004800A9">
        <w:rPr>
          <w:rFonts w:ascii="Gadugi" w:eastAsia="Malgun Gothic" w:hAnsi="Gadugi" w:cs="Calibri"/>
          <w:sz w:val="22"/>
          <w:szCs w:val="22"/>
          <w:lang w:eastAsia="en-US"/>
        </w:rPr>
        <w:t xml:space="preserve">eventuali </w:t>
      </w:r>
      <w:r w:rsidRPr="00FE17D0">
        <w:rPr>
          <w:rFonts w:ascii="Gadugi" w:eastAsia="Malgun Gothic" w:hAnsi="Gadugi" w:cs="Calibri"/>
          <w:sz w:val="22"/>
          <w:szCs w:val="22"/>
          <w:lang w:eastAsia="en-US"/>
        </w:rPr>
        <w:t>riunioni di coordinamento e monitoraggio, cura gli aspetti organizzativi-amministrativi, è responsabile della produzione, aggiornamento e trasmissione periodica e puntuale al Comune capofila della documentazione prevista e precisata all’interno del capitolato, è referente dell’accreditamento nei confronti del Comune capofila.</w:t>
      </w:r>
    </w:p>
    <w:p w14:paraId="5E5CD815" w14:textId="1F14415C" w:rsidR="001F6A42" w:rsidRPr="00057FC5" w:rsidRDefault="00FE17D0" w:rsidP="001F6A42">
      <w:pPr>
        <w:autoSpaceDE w:val="0"/>
        <w:autoSpaceDN w:val="0"/>
        <w:adjustRightInd w:val="0"/>
        <w:jc w:val="both"/>
        <w:rPr>
          <w:rFonts w:ascii="Gadugi" w:eastAsia="Malgun Gothic" w:hAnsi="Gadugi" w:cs="Calibri"/>
          <w:sz w:val="22"/>
          <w:szCs w:val="22"/>
          <w:lang w:eastAsia="en-US"/>
        </w:rPr>
      </w:pPr>
      <w:r w:rsidRPr="00FE17D0">
        <w:rPr>
          <w:rFonts w:ascii="Gadugi" w:eastAsia="Malgun Gothic" w:hAnsi="Gadugi" w:cs="Calibri"/>
          <w:sz w:val="22"/>
          <w:szCs w:val="22"/>
          <w:lang w:eastAsia="en-US"/>
        </w:rPr>
        <w:t>B) Autisti: realizzano i servizi di trasporto, integrandosi con le figure professionali eventualmente già operanti sul caso ed erogando le prestazioni richieste, concorrono al monitoraggio del servizio erogato, partecipano, in caso di necessità, alle riunioni di coordinamento.</w:t>
      </w:r>
      <w:r w:rsidR="001F6A42" w:rsidRPr="001F6A42">
        <w:rPr>
          <w:rFonts w:ascii="Gadugi" w:eastAsia="Malgun Gothic" w:hAnsi="Gadugi" w:cs="Calibri"/>
          <w:sz w:val="22"/>
          <w:szCs w:val="22"/>
          <w:lang w:eastAsia="en-US"/>
        </w:rPr>
        <w:t xml:space="preserve"> </w:t>
      </w:r>
      <w:r w:rsidR="001F6A42" w:rsidRPr="00721315">
        <w:rPr>
          <w:rFonts w:ascii="Gadugi" w:eastAsia="Malgun Gothic" w:hAnsi="Gadugi" w:cs="Calibri"/>
          <w:sz w:val="22"/>
          <w:szCs w:val="22"/>
          <w:lang w:eastAsia="en-US"/>
        </w:rPr>
        <w:t>Questi dovranno essere abilitat</w:t>
      </w:r>
      <w:r w:rsidR="001F6A42">
        <w:rPr>
          <w:rFonts w:ascii="Gadugi" w:eastAsia="Malgun Gothic" w:hAnsi="Gadugi" w:cs="Calibri"/>
          <w:sz w:val="22"/>
          <w:szCs w:val="22"/>
          <w:lang w:eastAsia="en-US"/>
        </w:rPr>
        <w:t>i</w:t>
      </w:r>
      <w:r w:rsidR="001F6A42" w:rsidRPr="00721315">
        <w:rPr>
          <w:rFonts w:ascii="Gadugi" w:eastAsia="Malgun Gothic" w:hAnsi="Gadugi" w:cs="Calibri"/>
          <w:sz w:val="22"/>
          <w:szCs w:val="22"/>
          <w:lang w:eastAsia="en-US"/>
        </w:rPr>
        <w:t xml:space="preserve"> al trasporto di persone in possesso di patente di guida di categoria corrispondente all’automezzo utilizzato, così come previsto dalla normativa vigente;</w:t>
      </w:r>
    </w:p>
    <w:p w14:paraId="2ADA748C" w14:textId="77777777" w:rsidR="00FE17D0" w:rsidRPr="00FE17D0" w:rsidRDefault="00FE17D0" w:rsidP="00FE17D0">
      <w:pPr>
        <w:autoSpaceDE w:val="0"/>
        <w:autoSpaceDN w:val="0"/>
        <w:adjustRightInd w:val="0"/>
        <w:jc w:val="both"/>
        <w:rPr>
          <w:rFonts w:ascii="Gadugi" w:eastAsia="Malgun Gothic" w:hAnsi="Gadugi" w:cs="Calibri"/>
          <w:sz w:val="22"/>
          <w:szCs w:val="22"/>
          <w:lang w:eastAsia="en-US"/>
        </w:rPr>
      </w:pPr>
    </w:p>
    <w:p w14:paraId="19B5ED50" w14:textId="17D0A56E" w:rsidR="00FE17D0" w:rsidRPr="00FE17D0" w:rsidRDefault="00FE17D0" w:rsidP="00FE17D0">
      <w:pPr>
        <w:autoSpaceDE w:val="0"/>
        <w:autoSpaceDN w:val="0"/>
        <w:adjustRightInd w:val="0"/>
        <w:jc w:val="both"/>
        <w:rPr>
          <w:rFonts w:ascii="Gadugi" w:eastAsia="Malgun Gothic" w:hAnsi="Gadugi" w:cs="Calibri"/>
          <w:sz w:val="22"/>
          <w:szCs w:val="22"/>
          <w:lang w:eastAsia="en-US"/>
        </w:rPr>
      </w:pPr>
      <w:r w:rsidRPr="00FE17D0">
        <w:rPr>
          <w:rFonts w:ascii="Gadugi" w:eastAsia="Malgun Gothic" w:hAnsi="Gadugi" w:cs="Calibri"/>
          <w:sz w:val="22"/>
          <w:szCs w:val="22"/>
          <w:lang w:eastAsia="en-US"/>
        </w:rPr>
        <w:t xml:space="preserve">Agli operatori della ditta di cui ai punti A) e B) dovrà essere garantita una formazione permanente di almeno 10 ore annue. </w:t>
      </w:r>
    </w:p>
    <w:p w14:paraId="735DD05B" w14:textId="77777777" w:rsidR="00FE17D0" w:rsidRPr="00FE17D0" w:rsidRDefault="00FE17D0" w:rsidP="00FE17D0">
      <w:pPr>
        <w:autoSpaceDE w:val="0"/>
        <w:autoSpaceDN w:val="0"/>
        <w:adjustRightInd w:val="0"/>
        <w:jc w:val="both"/>
        <w:rPr>
          <w:rFonts w:ascii="Gadugi" w:eastAsia="Malgun Gothic" w:hAnsi="Gadugi" w:cs="Calibri"/>
          <w:sz w:val="22"/>
          <w:szCs w:val="22"/>
          <w:lang w:eastAsia="en-US"/>
        </w:rPr>
      </w:pPr>
      <w:r w:rsidRPr="00FE17D0">
        <w:rPr>
          <w:rFonts w:ascii="Gadugi" w:eastAsia="Malgun Gothic" w:hAnsi="Gadugi" w:cs="Calibri"/>
          <w:sz w:val="22"/>
          <w:szCs w:val="22"/>
          <w:lang w:eastAsia="en-US"/>
        </w:rPr>
        <w:t>I costi del coordinamento e della formazione ed ogni altro costo strettamente necessario per l’effettuazione dei trasporti sono a carico della ditta accreditata e concorrono alla formazione dell’importo orario determinato dal valore nominale del voucher.</w:t>
      </w:r>
    </w:p>
    <w:p w14:paraId="514BA89A" w14:textId="77777777" w:rsidR="000B49DC" w:rsidRPr="00057FC5" w:rsidRDefault="000B49DC" w:rsidP="000B49DC">
      <w:pPr>
        <w:autoSpaceDE w:val="0"/>
        <w:autoSpaceDN w:val="0"/>
        <w:adjustRightInd w:val="0"/>
        <w:jc w:val="both"/>
        <w:rPr>
          <w:rFonts w:ascii="Gadugi" w:eastAsia="Malgun Gothic" w:hAnsi="Gadugi" w:cs="Calibri"/>
          <w:sz w:val="22"/>
          <w:szCs w:val="22"/>
          <w:lang w:eastAsia="en-US"/>
        </w:rPr>
      </w:pPr>
      <w:r>
        <w:rPr>
          <w:rFonts w:ascii="Gadugi" w:eastAsia="Malgun Gothic" w:hAnsi="Gadugi" w:cs="Calibri"/>
          <w:sz w:val="22"/>
          <w:szCs w:val="22"/>
          <w:lang w:eastAsia="en-US"/>
        </w:rPr>
        <w:t>Tutto il personale impegnato nelle attività progettuali dovrà essere regolarmente assicurato secondo che si tratti di personale subordinato, parasubordinato o in regime di volontariato.</w:t>
      </w:r>
    </w:p>
    <w:p w14:paraId="6B405059" w14:textId="085F1893" w:rsidR="00FE17D0" w:rsidRDefault="00FE17D0" w:rsidP="004616DF">
      <w:pPr>
        <w:autoSpaceDE w:val="0"/>
        <w:autoSpaceDN w:val="0"/>
        <w:adjustRightInd w:val="0"/>
        <w:spacing w:line="276" w:lineRule="auto"/>
        <w:jc w:val="both"/>
        <w:rPr>
          <w:rFonts w:ascii="Gadugi" w:hAnsi="Gadugi" w:cs="TimesNewRoman"/>
          <w:sz w:val="22"/>
          <w:szCs w:val="22"/>
        </w:rPr>
      </w:pPr>
    </w:p>
    <w:p w14:paraId="1D575DB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6</w:t>
      </w:r>
      <w:r w:rsidRPr="000D445A">
        <w:rPr>
          <w:rFonts w:ascii="Gadugi" w:hAnsi="Gadugi" w:cs="TimesNewRoman"/>
          <w:b/>
          <w:bCs/>
          <w:sz w:val="22"/>
          <w:szCs w:val="22"/>
        </w:rPr>
        <w:t xml:space="preserve"> Obblighi del soggetto accreditato</w:t>
      </w:r>
    </w:p>
    <w:p w14:paraId="3BB236C7"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p>
    <w:p w14:paraId="3EEC4437"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Il soggetto accreditato garantirà:</w:t>
      </w:r>
    </w:p>
    <w:p w14:paraId="0901B63E"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che il servizio sarà fornito agli utenti aventi titolo così come individuati degli uffici competenti previa consegna del buono servizio nominativo accompagnato da esibizione del documento di riconoscimento;</w:t>
      </w:r>
    </w:p>
    <w:p w14:paraId="582E7E3F"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comunicare la sede operativa come sede di riferimento con indicazione di recapiti telefonici e telematici;</w:t>
      </w:r>
    </w:p>
    <w:p w14:paraId="0AAE0C4F"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l'impiego di personale di buona condotta morale e civile che mantenga un contegno riguardoso e corretto nei riguardi degli utenti; </w:t>
      </w:r>
    </w:p>
    <w:p w14:paraId="521AE8DF" w14:textId="0E020D28"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garantire mezzi idonei</w:t>
      </w:r>
      <w:r w:rsidR="004800A9">
        <w:rPr>
          <w:rFonts w:ascii="Gadugi" w:eastAsia="Calibri" w:hAnsi="Gadugi"/>
          <w:sz w:val="22"/>
          <w:szCs w:val="22"/>
        </w:rPr>
        <w:t xml:space="preserve"> ai bisogni dell’utenza </w:t>
      </w:r>
      <w:r w:rsidRPr="000D445A">
        <w:rPr>
          <w:rFonts w:ascii="Gadugi" w:eastAsia="Calibri" w:hAnsi="Gadugi"/>
          <w:sz w:val="22"/>
          <w:szCs w:val="22"/>
        </w:rPr>
        <w:t>così da assicurare la buona qualità efficienza e celerità delle prestazioni;</w:t>
      </w:r>
    </w:p>
    <w:p w14:paraId="6D64995C" w14:textId="2F00D94F" w:rsidR="004616DF" w:rsidRPr="000D445A" w:rsidRDefault="004800A9" w:rsidP="000D445A">
      <w:pPr>
        <w:numPr>
          <w:ilvl w:val="0"/>
          <w:numId w:val="15"/>
        </w:numPr>
        <w:suppressAutoHyphens/>
        <w:spacing w:line="276" w:lineRule="auto"/>
        <w:ind w:left="714" w:hanging="357"/>
        <w:jc w:val="both"/>
        <w:rPr>
          <w:rFonts w:ascii="Gadugi" w:eastAsia="Calibri" w:hAnsi="Gadugi"/>
          <w:sz w:val="22"/>
          <w:szCs w:val="22"/>
        </w:rPr>
      </w:pPr>
      <w:r>
        <w:rPr>
          <w:rFonts w:ascii="Gadugi" w:eastAsia="Calibri" w:hAnsi="Gadugi"/>
          <w:sz w:val="22"/>
          <w:szCs w:val="22"/>
        </w:rPr>
        <w:t>di consegnare al momento dell’attivazione del servizio</w:t>
      </w:r>
      <w:r w:rsidR="004616DF" w:rsidRPr="000D445A">
        <w:rPr>
          <w:rFonts w:ascii="Gadugi" w:eastAsia="Calibri" w:hAnsi="Gadugi"/>
          <w:sz w:val="22"/>
          <w:szCs w:val="22"/>
        </w:rPr>
        <w:t xml:space="preserve">, elenco con </w:t>
      </w:r>
      <w:r>
        <w:rPr>
          <w:rFonts w:ascii="Gadugi" w:eastAsia="Calibri" w:hAnsi="Gadugi"/>
          <w:sz w:val="22"/>
          <w:szCs w:val="22"/>
        </w:rPr>
        <w:t xml:space="preserve">i </w:t>
      </w:r>
      <w:r w:rsidR="004616DF" w:rsidRPr="000D445A">
        <w:rPr>
          <w:rFonts w:ascii="Gadugi" w:eastAsia="Calibri" w:hAnsi="Gadugi"/>
          <w:sz w:val="22"/>
          <w:szCs w:val="22"/>
        </w:rPr>
        <w:t>nominativi del personale da poter impiegare con indicazione per ciascuno dei titoli professionali posseduti, dell’area/categoria/natura del rapporto di lavoro, corredato da curriculum vitae e n. 2 fotografie;</w:t>
      </w:r>
    </w:p>
    <w:p w14:paraId="475C6345"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fornire gli operatori di tesserino con foto riportante l’indicazione del soggetto accreditato, e firma del legale Rappresentante e vidimazione da parte dell’ufficio Serv</w:t>
      </w:r>
      <w:r w:rsidR="00271523">
        <w:rPr>
          <w:rFonts w:ascii="Gadugi" w:eastAsia="Calibri" w:hAnsi="Gadugi"/>
          <w:sz w:val="22"/>
          <w:szCs w:val="22"/>
        </w:rPr>
        <w:t>izi</w:t>
      </w:r>
      <w:r w:rsidRPr="000D445A">
        <w:rPr>
          <w:rFonts w:ascii="Gadugi" w:eastAsia="Calibri" w:hAnsi="Gadugi"/>
          <w:sz w:val="22"/>
          <w:szCs w:val="22"/>
        </w:rPr>
        <w:t xml:space="preserve"> Sociali;</w:t>
      </w:r>
    </w:p>
    <w:p w14:paraId="3E5929DB"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il possesso dei titoli di studio e professionali richiesti per il personale impiegato; </w:t>
      </w:r>
    </w:p>
    <w:p w14:paraId="7DA77D96" w14:textId="040CF400"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la flessibilità dell'orario di ogni operatore che verrà articolato in base alle effettive esigenze di ogni soggetto;</w:t>
      </w:r>
    </w:p>
    <w:p w14:paraId="1D89EB31"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garantire nei limiti del possibile, la stabilità del personale impiegato limitando il fenomeno di turn-over, al fine di non compromettere in alcun modo l'intervento intrapreso e di assicurare efficienza e standard qualitativi costanti al servizio; </w:t>
      </w:r>
    </w:p>
    <w:p w14:paraId="4F10687A"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la tempestiva sostituzione del personale in ferie, malattie, permesso, assente o comunque non in grado di essere puntualmente in servizio, al fine di non provocare carenze, inadempienze o danni all'efficacia del servizio;</w:t>
      </w:r>
    </w:p>
    <w:p w14:paraId="4384FA92" w14:textId="77777777" w:rsidR="004616DF" w:rsidRPr="000D445A" w:rsidRDefault="004616DF" w:rsidP="000A5875">
      <w:pPr>
        <w:numPr>
          <w:ilvl w:val="0"/>
          <w:numId w:val="15"/>
        </w:numPr>
        <w:autoSpaceDE w:val="0"/>
        <w:autoSpaceDN w:val="0"/>
        <w:adjustRightInd w:val="0"/>
        <w:contextualSpacing/>
        <w:jc w:val="both"/>
        <w:rPr>
          <w:rFonts w:ascii="Gadugi" w:hAnsi="Gadugi" w:cs="Calibri"/>
          <w:sz w:val="22"/>
          <w:szCs w:val="22"/>
        </w:rPr>
      </w:pPr>
      <w:r w:rsidRPr="000D445A">
        <w:rPr>
          <w:rFonts w:ascii="Gadugi" w:hAnsi="Gadugi" w:cs="Calibri"/>
          <w:sz w:val="22"/>
          <w:szCs w:val="22"/>
        </w:rPr>
        <w:t>per un ottimale espletamento del servizio dovrà garantire a proprio carico, un coordinatore referente per i servizi oggetto dell'accreditamento;</w:t>
      </w:r>
    </w:p>
    <w:p w14:paraId="5F8D7C3E" w14:textId="77777777" w:rsidR="004616DF" w:rsidRPr="000D445A" w:rsidRDefault="004616DF" w:rsidP="000A5875">
      <w:pPr>
        <w:numPr>
          <w:ilvl w:val="0"/>
          <w:numId w:val="15"/>
        </w:numPr>
        <w:suppressAutoHyphens/>
        <w:jc w:val="both"/>
        <w:rPr>
          <w:rFonts w:ascii="Gadugi" w:eastAsia="Calibri" w:hAnsi="Gadugi"/>
          <w:sz w:val="22"/>
          <w:szCs w:val="22"/>
        </w:rPr>
      </w:pPr>
      <w:r w:rsidRPr="000D445A">
        <w:rPr>
          <w:rFonts w:ascii="Gadugi" w:eastAsia="Calibri" w:hAnsi="Gadugi"/>
          <w:sz w:val="22"/>
          <w:szCs w:val="22"/>
        </w:rPr>
        <w:t>di applicare tutte le procedure di cui al D.Lgs. 81/2008 sulla sicurezza nei luoghi di lavoro;</w:t>
      </w:r>
    </w:p>
    <w:p w14:paraId="51E4421F" w14:textId="77777777" w:rsidR="004616DF" w:rsidRPr="000D445A" w:rsidRDefault="004616DF" w:rsidP="000A5875">
      <w:pPr>
        <w:numPr>
          <w:ilvl w:val="0"/>
          <w:numId w:val="15"/>
        </w:numPr>
        <w:suppressAutoHyphens/>
        <w:ind w:left="714" w:hanging="357"/>
        <w:jc w:val="both"/>
        <w:rPr>
          <w:rFonts w:ascii="Gadugi" w:eastAsia="Calibri" w:hAnsi="Gadugi"/>
          <w:sz w:val="22"/>
          <w:szCs w:val="22"/>
        </w:rPr>
      </w:pPr>
      <w:r w:rsidRPr="000D445A">
        <w:rPr>
          <w:rFonts w:ascii="Gadugi" w:eastAsia="Calibri" w:hAnsi="Gadugi"/>
          <w:sz w:val="22"/>
          <w:szCs w:val="22"/>
        </w:rPr>
        <w:t>di trasmettere periodicamente le buste paga</w:t>
      </w:r>
      <w:r w:rsidR="00CE5DEA">
        <w:rPr>
          <w:rFonts w:ascii="Gadugi" w:eastAsia="Calibri" w:hAnsi="Gadugi"/>
          <w:sz w:val="22"/>
          <w:szCs w:val="22"/>
        </w:rPr>
        <w:t xml:space="preserve"> o scheda rimborso spese</w:t>
      </w:r>
      <w:r w:rsidRPr="000D445A">
        <w:rPr>
          <w:rFonts w:ascii="Gadugi" w:eastAsia="Calibri" w:hAnsi="Gadugi"/>
          <w:sz w:val="22"/>
          <w:szCs w:val="22"/>
        </w:rPr>
        <w:t xml:space="preserve"> del personale utilizzato nel servizio con relativa quietanza (bonifico o copia assegno e copia estratti conti dalla quale si evince la tracciabilità finanziaria);</w:t>
      </w:r>
    </w:p>
    <w:p w14:paraId="3CC972CF" w14:textId="04DBC343" w:rsidR="004616DF" w:rsidRPr="000D445A" w:rsidRDefault="004616DF" w:rsidP="000A5875">
      <w:pPr>
        <w:numPr>
          <w:ilvl w:val="0"/>
          <w:numId w:val="15"/>
        </w:numPr>
        <w:suppressAutoHyphens/>
        <w:ind w:left="714" w:hanging="357"/>
        <w:jc w:val="both"/>
        <w:rPr>
          <w:rFonts w:ascii="Gadugi" w:eastAsia="Calibri" w:hAnsi="Gadugi"/>
          <w:sz w:val="22"/>
          <w:szCs w:val="22"/>
        </w:rPr>
      </w:pPr>
      <w:r w:rsidRPr="000D445A">
        <w:rPr>
          <w:rFonts w:ascii="Gadugi" w:eastAsia="Calibri" w:hAnsi="Gadugi"/>
          <w:sz w:val="22"/>
          <w:szCs w:val="22"/>
        </w:rPr>
        <w:t xml:space="preserve">di impegnarsi nella promozione della formazione continuai del personale, anche mediante la frequenza a corsi di formazione specifici sull’intervento di assistenza educativa domiciliare per almeno </w:t>
      </w:r>
      <w:r w:rsidR="0078705B">
        <w:rPr>
          <w:rFonts w:ascii="Gadugi" w:eastAsia="Calibri" w:hAnsi="Gadugi"/>
          <w:sz w:val="22"/>
          <w:szCs w:val="22"/>
        </w:rPr>
        <w:t>1</w:t>
      </w:r>
      <w:r w:rsidRPr="000D445A">
        <w:rPr>
          <w:rFonts w:ascii="Gadugi" w:eastAsia="Calibri" w:hAnsi="Gadugi"/>
          <w:sz w:val="22"/>
          <w:szCs w:val="22"/>
        </w:rPr>
        <w:t xml:space="preserve">0 ore l’anno; </w:t>
      </w:r>
    </w:p>
    <w:p w14:paraId="174636FC" w14:textId="77777777" w:rsidR="004616DF" w:rsidRPr="000D445A" w:rsidRDefault="004616DF" w:rsidP="000A5875">
      <w:pPr>
        <w:numPr>
          <w:ilvl w:val="0"/>
          <w:numId w:val="15"/>
        </w:numPr>
        <w:autoSpaceDE w:val="0"/>
        <w:autoSpaceDN w:val="0"/>
        <w:adjustRightInd w:val="0"/>
        <w:contextualSpacing/>
        <w:jc w:val="both"/>
        <w:rPr>
          <w:rFonts w:ascii="Gadugi" w:hAnsi="Gadugi" w:cs="Calibri"/>
          <w:sz w:val="22"/>
          <w:szCs w:val="22"/>
        </w:rPr>
      </w:pPr>
      <w:r w:rsidRPr="000D445A">
        <w:rPr>
          <w:rFonts w:ascii="Gadugi" w:hAnsi="Gadugi" w:cs="Calibri"/>
          <w:sz w:val="22"/>
          <w:szCs w:val="22"/>
        </w:rPr>
        <w:t>la copertura assicurativa per i danni che dovessero occorrere agli utenti o a terzi nel corso dello svolgimento del servizio. Esso dovrà procedere alla stipula di una adeguata polizza assicurativa per la Responsabilità Civile verso terzi ed Infortunio;</w:t>
      </w:r>
    </w:p>
    <w:p w14:paraId="7BB81578"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il rispetto</w:t>
      </w:r>
      <w:r w:rsidR="00BD43D6">
        <w:rPr>
          <w:rFonts w:ascii="Gadugi" w:hAnsi="Gadugi" w:cs="Calibri"/>
          <w:sz w:val="22"/>
          <w:szCs w:val="22"/>
        </w:rPr>
        <w:t>, per il personale assunto,</w:t>
      </w:r>
      <w:r w:rsidRPr="000D445A">
        <w:rPr>
          <w:rFonts w:ascii="Gadugi" w:hAnsi="Gadugi" w:cs="Calibri"/>
          <w:sz w:val="22"/>
          <w:szCs w:val="22"/>
        </w:rPr>
        <w:t xml:space="preserve"> del CCNL di riferimento e della normativa vigente;</w:t>
      </w:r>
    </w:p>
    <w:p w14:paraId="601C9813" w14:textId="41501322" w:rsidR="004616DF"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ad assicurare tutte le prestazioni accessorie al voucher presentate in fasi di accreditamento quali prestazioni aggiuntive e migliorative;</w:t>
      </w:r>
    </w:p>
    <w:p w14:paraId="37FACB68" w14:textId="2A736531" w:rsidR="000B49DC" w:rsidRPr="000D445A" w:rsidRDefault="000B49DC"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Pr>
          <w:rFonts w:ascii="Gadugi" w:eastAsia="Malgun Gothic" w:hAnsi="Gadugi" w:cs="Calibri"/>
          <w:sz w:val="22"/>
          <w:szCs w:val="22"/>
          <w:lang w:eastAsia="en-US"/>
        </w:rPr>
        <w:t>la disponibilità di un mezzo sostitutivo in caso di guasto o incidente del mezzo principale di trasporto</w:t>
      </w:r>
    </w:p>
    <w:p w14:paraId="4402F7EE" w14:textId="77777777" w:rsidR="004616DF" w:rsidRPr="000D445A" w:rsidRDefault="004616DF" w:rsidP="00D86C25">
      <w:pPr>
        <w:numPr>
          <w:ilvl w:val="0"/>
          <w:numId w:val="15"/>
        </w:numPr>
        <w:suppressAutoHyphens/>
        <w:ind w:left="714" w:hanging="357"/>
        <w:jc w:val="both"/>
        <w:rPr>
          <w:rFonts w:ascii="Gadugi" w:eastAsia="Calibri" w:hAnsi="Gadugi"/>
          <w:sz w:val="22"/>
          <w:szCs w:val="22"/>
        </w:rPr>
      </w:pPr>
      <w:r w:rsidRPr="000D445A">
        <w:rPr>
          <w:rFonts w:ascii="Gadugi" w:eastAsia="Calibri" w:hAnsi="Gadugi"/>
          <w:sz w:val="22"/>
          <w:szCs w:val="22"/>
        </w:rPr>
        <w:t xml:space="preserve">di comunicare per iscritto </w:t>
      </w:r>
      <w:r w:rsidRPr="000D445A">
        <w:rPr>
          <w:rFonts w:ascii="Gadugi" w:eastAsia="Calibri" w:hAnsi="Gadugi" w:cs="Calibri"/>
          <w:sz w:val="22"/>
          <w:szCs w:val="22"/>
        </w:rPr>
        <w:t xml:space="preserve">al </w:t>
      </w:r>
      <w:r w:rsidRPr="000D445A">
        <w:rPr>
          <w:rFonts w:ascii="Gadugi" w:eastAsia="Calibri" w:hAnsi="Gadugi" w:cs="Calibri"/>
          <w:color w:val="000000"/>
          <w:sz w:val="22"/>
          <w:szCs w:val="22"/>
        </w:rPr>
        <w:t>Distretto Socio Sanitario 54</w:t>
      </w:r>
      <w:r w:rsidRPr="000D445A">
        <w:rPr>
          <w:rFonts w:ascii="Gadugi" w:eastAsia="Calibri" w:hAnsi="Gadugi" w:cs="Calibri"/>
          <w:sz w:val="22"/>
          <w:szCs w:val="22"/>
        </w:rPr>
        <w:t xml:space="preserve">, </w:t>
      </w:r>
      <w:r w:rsidRPr="000D445A">
        <w:rPr>
          <w:rFonts w:ascii="Gadugi" w:eastAsia="Calibri" w:hAnsi="Gadugi"/>
          <w:sz w:val="22"/>
          <w:szCs w:val="22"/>
        </w:rPr>
        <w:t xml:space="preserve">il nominativo del Responsabile del trattamento dei dati personali, con relativa dichiarazione sul rispetto delle norme previste dal Regolamento GDPR ( </w:t>
      </w:r>
      <w:r w:rsidRPr="000D445A">
        <w:rPr>
          <w:rFonts w:ascii="Gadugi" w:eastAsia="Calibri" w:hAnsi="Gadugi"/>
          <w:bCs/>
          <w:iCs/>
          <w:color w:val="000000"/>
          <w:sz w:val="22"/>
          <w:szCs w:val="22"/>
        </w:rPr>
        <w:t xml:space="preserve">Ai sensi del REG. UE 679/2016 (GDPR), assicurando che per tutte le prese in carico codesto Ente rispetti le procedure previste dal Regolamento GDPR 679/2016 informando l’utente assistito e acquisendo le relative dichiarazioni/informative/liberatorie che dovranno essere dimostrate in caso di apposita richiesta da parte del Comune; </w:t>
      </w:r>
    </w:p>
    <w:p w14:paraId="40EE35EF" w14:textId="77777777" w:rsidR="004616DF" w:rsidRPr="000D445A" w:rsidRDefault="004616DF" w:rsidP="00D86C25">
      <w:pPr>
        <w:numPr>
          <w:ilvl w:val="0"/>
          <w:numId w:val="15"/>
        </w:numPr>
        <w:suppressAutoHyphens/>
        <w:ind w:left="714" w:hanging="357"/>
        <w:jc w:val="both"/>
        <w:rPr>
          <w:rFonts w:ascii="Gadugi" w:eastAsia="Calibri" w:hAnsi="Gadugi"/>
          <w:sz w:val="22"/>
          <w:szCs w:val="22"/>
        </w:rPr>
      </w:pPr>
      <w:r w:rsidRPr="000D445A">
        <w:rPr>
          <w:rFonts w:ascii="Gadugi" w:eastAsia="Calibri" w:hAnsi="Gadugi"/>
          <w:bCs/>
          <w:sz w:val="22"/>
          <w:szCs w:val="22"/>
        </w:rPr>
        <w:t>I dati forniti saranno trattati anche successivamente, in caso di conferimento di incarico professionale, per le finalità inerenti alla gestione del rapporto medesimo e potranno essere 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w:t>
      </w:r>
    </w:p>
    <w:p w14:paraId="0D97EED0" w14:textId="77777777" w:rsidR="004616DF" w:rsidRPr="000D445A" w:rsidRDefault="004616DF" w:rsidP="000A5875">
      <w:pPr>
        <w:numPr>
          <w:ilvl w:val="0"/>
          <w:numId w:val="15"/>
        </w:numPr>
        <w:suppressAutoHyphens/>
        <w:jc w:val="both"/>
        <w:rPr>
          <w:rFonts w:ascii="Gadugi" w:eastAsia="Calibri" w:hAnsi="Gadugi"/>
          <w:sz w:val="22"/>
          <w:szCs w:val="22"/>
        </w:rPr>
      </w:pPr>
      <w:r w:rsidRPr="000D445A">
        <w:rPr>
          <w:rFonts w:ascii="Gadugi" w:eastAsia="Calibri" w:hAnsi="Gadugi"/>
          <w:bCs/>
          <w:iCs/>
          <w:color w:val="000000"/>
          <w:sz w:val="22"/>
          <w:szCs w:val="22"/>
        </w:rPr>
        <w:t xml:space="preserve">Ai partecipanti sono riconosciuti i diritti del citato REG. UE 679/2016 (GDPR). Il titolare dei dati è il Sindaco pro-tempore del Comune di Castelvetrano </w:t>
      </w:r>
    </w:p>
    <w:p w14:paraId="18B16500" w14:textId="77777777" w:rsidR="004616DF" w:rsidRPr="000D445A" w:rsidRDefault="004616DF" w:rsidP="004616DF">
      <w:pPr>
        <w:numPr>
          <w:ilvl w:val="0"/>
          <w:numId w:val="15"/>
        </w:numPr>
        <w:suppressAutoHyphens/>
        <w:spacing w:after="200" w:line="276" w:lineRule="auto"/>
        <w:jc w:val="both"/>
        <w:rPr>
          <w:rFonts w:ascii="Gadugi" w:eastAsia="Calibri" w:hAnsi="Gadugi"/>
          <w:sz w:val="22"/>
          <w:szCs w:val="22"/>
        </w:rPr>
      </w:pPr>
      <w:r w:rsidRPr="000D445A">
        <w:rPr>
          <w:rFonts w:ascii="Gadugi" w:eastAsia="Calibri" w:hAnsi="Gadugi"/>
          <w:sz w:val="22"/>
          <w:szCs w:val="22"/>
        </w:rPr>
        <w:t xml:space="preserve">di fornire all’Ufficio Servizi Sociali, per la conseguente distribuzione agli utenti ammessi al servizio, un congruo numero di brochure informative aggiornate, complete di numeri telefonici e riportanti il nominativo dell’operatore addetto al ricevimento delle telefonate; </w:t>
      </w:r>
    </w:p>
    <w:p w14:paraId="687C76C2" w14:textId="77777777" w:rsidR="004616DF" w:rsidRPr="000D445A" w:rsidRDefault="004616DF" w:rsidP="004616DF">
      <w:pPr>
        <w:widowControl w:val="0"/>
        <w:rPr>
          <w:rFonts w:ascii="Gadugi" w:hAnsi="Gadugi" w:cs="Calibri"/>
          <w:sz w:val="22"/>
          <w:szCs w:val="22"/>
        </w:rPr>
      </w:pPr>
    </w:p>
    <w:p w14:paraId="09E4CE71" w14:textId="77777777" w:rsidR="004616DF" w:rsidRPr="000D445A" w:rsidRDefault="004616DF" w:rsidP="000A5875">
      <w:pPr>
        <w:jc w:val="both"/>
        <w:rPr>
          <w:rFonts w:ascii="Gadugi" w:eastAsia="Calibri" w:hAnsi="Gadugi"/>
          <w:sz w:val="22"/>
          <w:szCs w:val="22"/>
        </w:rPr>
      </w:pPr>
      <w:r w:rsidRPr="000D445A">
        <w:rPr>
          <w:rFonts w:ascii="Gadugi" w:eastAsia="Calibri" w:hAnsi="Gadugi"/>
          <w:sz w:val="22"/>
          <w:szCs w:val="22"/>
        </w:rPr>
        <w:t>Gli operatori del Soggetto che sottoscrive l’accreditamento dovranno effettuare le prestazioni con diligenza e riservatezza, seguendo il principio della collaborazione con ogni altro operatore, ufficio o struttura con cui vengono a contatto per ragioni di servizio, essi devono, inoltre, tenere una condotta personale irreprensibile nei confronti dei soggetti assistiti.</w:t>
      </w:r>
    </w:p>
    <w:p w14:paraId="29D06FFD" w14:textId="77777777" w:rsidR="004616DF" w:rsidRPr="000D445A" w:rsidRDefault="004616DF" w:rsidP="000A5875">
      <w:pPr>
        <w:jc w:val="both"/>
        <w:rPr>
          <w:rFonts w:ascii="Gadugi" w:eastAsia="Calibri" w:hAnsi="Gadugi"/>
          <w:sz w:val="22"/>
          <w:szCs w:val="22"/>
        </w:rPr>
      </w:pPr>
      <w:r w:rsidRPr="000D445A">
        <w:rPr>
          <w:rFonts w:ascii="Gadugi" w:eastAsia="Calibri" w:hAnsi="Gadugi"/>
          <w:sz w:val="22"/>
          <w:szCs w:val="22"/>
        </w:rPr>
        <w:t xml:space="preserve">Il personale dovrà mantenere il segreto sui fatti e circostanze riguardanti il servizio e delle quali abbia avuto notizia durante l’espletamento o in funzione dello stesso. </w:t>
      </w:r>
    </w:p>
    <w:p w14:paraId="3C64F375" w14:textId="77777777" w:rsidR="004616DF" w:rsidRPr="000D445A" w:rsidRDefault="004616DF" w:rsidP="000A5875">
      <w:pPr>
        <w:autoSpaceDE w:val="0"/>
        <w:autoSpaceDN w:val="0"/>
        <w:adjustRightInd w:val="0"/>
        <w:contextualSpacing/>
        <w:jc w:val="both"/>
        <w:rPr>
          <w:rFonts w:ascii="Gadugi" w:hAnsi="Gadugi" w:cs="Calibri"/>
          <w:sz w:val="22"/>
          <w:szCs w:val="22"/>
        </w:rPr>
      </w:pPr>
      <w:r w:rsidRPr="000D445A">
        <w:rPr>
          <w:rFonts w:ascii="Gadugi" w:hAnsi="Gadugi" w:cs="Calibri"/>
          <w:sz w:val="22"/>
          <w:szCs w:val="22"/>
        </w:rPr>
        <w:t>L'Ente Accreditato, inoltre, solleva l'Amministrazione Comunale da qualsiasi obbligo e responsabilità per retribuzione, contributi previdenziali ed assicurativi ed in genere da tutti gli obblighi derivanti dalle disposizioni legislative e regolamentari in materia di lavoro e di assicurazioni sociali. I comuni del distretto sono esonerati, altresì, da ogni e qualsiasi tipologia di obbligo e responsabilità per danni, infortuni o altro che possano comunque derivare dall'espletamento delle attività oggetto di accreditamento, nei confronti sia degli utenti</w:t>
      </w:r>
      <w:r w:rsidR="008A48CC">
        <w:rPr>
          <w:rFonts w:ascii="Gadugi" w:hAnsi="Gadugi" w:cs="Calibri"/>
          <w:sz w:val="22"/>
          <w:szCs w:val="22"/>
        </w:rPr>
        <w:t xml:space="preserve"> trasportati</w:t>
      </w:r>
      <w:r w:rsidRPr="000D445A">
        <w:rPr>
          <w:rFonts w:ascii="Gadugi" w:hAnsi="Gadugi" w:cs="Calibri"/>
          <w:sz w:val="22"/>
          <w:szCs w:val="22"/>
        </w:rPr>
        <w:t>, sia del personale occupato a qualsiasi titolo, di terzi, anche in deroga alle norme che dovessero disporre l'obbligo del pagamento e l'onere a carico o in solido, escludendo altresì ogni diritto di rivalsa e/o di indennizzo nei confronti dell'Amministrazione. L'Amministrazione Comunale può procedere alla risoluzione del contratto e all'esclusione dell'accreditamento nei confronti degli operatori economici che non risultino in regola con gli obblighi retributivi, previdenziali ed assicurativi.</w:t>
      </w:r>
    </w:p>
    <w:p w14:paraId="07DCB257" w14:textId="77777777" w:rsidR="004616DF" w:rsidRPr="000D445A" w:rsidRDefault="004616DF" w:rsidP="004616DF">
      <w:pPr>
        <w:pStyle w:val="Paragrafoelenco"/>
        <w:autoSpaceDE w:val="0"/>
        <w:autoSpaceDN w:val="0"/>
        <w:adjustRightInd w:val="0"/>
        <w:spacing w:line="276" w:lineRule="auto"/>
        <w:jc w:val="both"/>
        <w:rPr>
          <w:rFonts w:ascii="Gadugi" w:hAnsi="Gadugi" w:cs="TimesNewRoman"/>
          <w:sz w:val="22"/>
          <w:szCs w:val="22"/>
        </w:rPr>
      </w:pPr>
    </w:p>
    <w:p w14:paraId="38B2571F" w14:textId="64ED16CA" w:rsidR="004616DF"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7</w:t>
      </w:r>
      <w:r w:rsidRPr="000D445A">
        <w:rPr>
          <w:rFonts w:ascii="Gadugi" w:hAnsi="Gadugi" w:cs="TimesNewRoman"/>
          <w:b/>
          <w:bCs/>
          <w:sz w:val="22"/>
          <w:szCs w:val="22"/>
        </w:rPr>
        <w:t xml:space="preserve"> Valore dei voucher dei servizi</w:t>
      </w:r>
    </w:p>
    <w:p w14:paraId="76902B15" w14:textId="13D1AD75" w:rsidR="00990DB8" w:rsidRPr="00990DB8" w:rsidRDefault="00990DB8" w:rsidP="00990DB8">
      <w:pPr>
        <w:autoSpaceDE w:val="0"/>
        <w:autoSpaceDN w:val="0"/>
        <w:adjustRightInd w:val="0"/>
        <w:spacing w:line="276" w:lineRule="auto"/>
        <w:jc w:val="both"/>
        <w:rPr>
          <w:rFonts w:ascii="Gadugi" w:hAnsi="Gadugi" w:cs="TimesNewRoman"/>
          <w:bCs/>
          <w:sz w:val="22"/>
          <w:szCs w:val="22"/>
        </w:rPr>
      </w:pPr>
    </w:p>
    <w:p w14:paraId="2ECB0EDA" w14:textId="77777777" w:rsidR="00877CC2" w:rsidRPr="00FA7C37"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Il valore orario unitario onnicomprensivo del voucher è di </w:t>
      </w:r>
      <w:r w:rsidRPr="002B5275">
        <w:rPr>
          <w:rFonts w:ascii="Gadugi" w:eastAsia="Malgun Gothic" w:hAnsi="Gadugi" w:cs="Calibri"/>
          <w:b/>
          <w:sz w:val="22"/>
          <w:szCs w:val="22"/>
          <w:lang w:eastAsia="en-US"/>
        </w:rPr>
        <w:t xml:space="preserve">€ 18,00 </w:t>
      </w:r>
      <w:r w:rsidRPr="002B5275">
        <w:rPr>
          <w:rFonts w:ascii="Gadugi" w:eastAsia="Malgun Gothic" w:hAnsi="Gadugi" w:cs="Calibri"/>
          <w:sz w:val="22"/>
          <w:szCs w:val="22"/>
          <w:lang w:eastAsia="en-US"/>
        </w:rPr>
        <w:t xml:space="preserve">(IVA e oneri di gestione inclusi) </w:t>
      </w:r>
      <w:r>
        <w:rPr>
          <w:rFonts w:ascii="Gadugi" w:eastAsia="Malgun Gothic" w:hAnsi="Gadugi" w:cs="Calibri"/>
          <w:sz w:val="22"/>
          <w:szCs w:val="22"/>
          <w:lang w:eastAsia="en-US"/>
        </w:rPr>
        <w:t xml:space="preserve">e comprende il trasporto andata e ritorno dal luogo di partenza, secondo i parametri di rimborso previsti dalla </w:t>
      </w:r>
      <w:r w:rsidRPr="002B5275">
        <w:rPr>
          <w:rFonts w:ascii="Gadugi" w:eastAsia="Malgun Gothic" w:hAnsi="Gadugi" w:cs="Calibri"/>
          <w:b/>
          <w:sz w:val="22"/>
          <w:szCs w:val="22"/>
          <w:lang w:eastAsia="en-US"/>
        </w:rPr>
        <w:t>tabella “A”</w:t>
      </w:r>
      <w:r>
        <w:rPr>
          <w:rFonts w:ascii="Gadugi" w:eastAsia="Malgun Gothic" w:hAnsi="Gadugi" w:cs="Calibri"/>
          <w:sz w:val="22"/>
          <w:szCs w:val="22"/>
          <w:lang w:eastAsia="en-US"/>
        </w:rPr>
        <w:t>.</w:t>
      </w:r>
      <w:r w:rsidRPr="00FA7C37">
        <w:rPr>
          <w:rFonts w:ascii="Gadugi" w:eastAsia="Malgun Gothic" w:hAnsi="Gadugi" w:cs="Calibri"/>
          <w:sz w:val="22"/>
          <w:szCs w:val="22"/>
          <w:lang w:eastAsia="en-US"/>
        </w:rPr>
        <w:t xml:space="preserve"> </w:t>
      </w:r>
    </w:p>
    <w:p w14:paraId="3F057D23" w14:textId="77777777" w:rsidR="00877CC2"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L</w:t>
      </w:r>
      <w:r>
        <w:rPr>
          <w:rFonts w:ascii="Gadugi" w:eastAsia="Malgun Gothic" w:hAnsi="Gadugi" w:cs="Calibri"/>
          <w:sz w:val="22"/>
          <w:szCs w:val="22"/>
          <w:lang w:eastAsia="en-US"/>
        </w:rPr>
        <w:t>a</w:t>
      </w:r>
      <w:r w:rsidRPr="00FA7C37">
        <w:rPr>
          <w:rFonts w:ascii="Gadugi" w:eastAsia="Malgun Gothic" w:hAnsi="Gadugi" w:cs="Calibri"/>
          <w:sz w:val="22"/>
          <w:szCs w:val="22"/>
          <w:lang w:eastAsia="en-US"/>
        </w:rPr>
        <w:t xml:space="preserve"> tariffa di cui sopra è onnicomprensiva dei servizi di cui al presente </w:t>
      </w:r>
      <w:r>
        <w:rPr>
          <w:rFonts w:ascii="Gadugi" w:eastAsia="Malgun Gothic" w:hAnsi="Gadugi" w:cs="Calibri"/>
          <w:sz w:val="22"/>
          <w:szCs w:val="22"/>
          <w:lang w:eastAsia="en-US"/>
        </w:rPr>
        <w:t xml:space="preserve">accreditamento </w:t>
      </w:r>
      <w:r w:rsidRPr="00FA7C37">
        <w:rPr>
          <w:rFonts w:ascii="Gadugi" w:eastAsia="Malgun Gothic" w:hAnsi="Gadugi" w:cs="Calibri"/>
          <w:sz w:val="22"/>
          <w:szCs w:val="22"/>
          <w:lang w:eastAsia="en-US"/>
        </w:rPr>
        <w:t>senza che il soggetto gestore abbia a pretendere dall'Amministrazione Comunale nuovi e maggiori compensi. Essa comprende i costi del personale, i costi di gestione ed i costi per la sicurezza.</w:t>
      </w:r>
    </w:p>
    <w:p w14:paraId="509E8D8B" w14:textId="789B0A25" w:rsidR="00877CC2"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I</w:t>
      </w:r>
      <w:r w:rsidRPr="00DA252F">
        <w:rPr>
          <w:rFonts w:ascii="Gadugi" w:eastAsia="Malgun Gothic" w:hAnsi="Gadugi" w:cs="Calibri"/>
          <w:sz w:val="22"/>
          <w:szCs w:val="22"/>
          <w:lang w:eastAsia="en-US"/>
        </w:rPr>
        <w:t>l beneficiario potrà ricevere, e pertanto utilizzare</w:t>
      </w:r>
      <w:r>
        <w:rPr>
          <w:rFonts w:ascii="Gadugi" w:eastAsia="Malgun Gothic" w:hAnsi="Gadugi" w:cs="Calibri"/>
          <w:sz w:val="22"/>
          <w:szCs w:val="22"/>
          <w:lang w:eastAsia="en-US"/>
        </w:rPr>
        <w:t>,</w:t>
      </w:r>
      <w:r w:rsidRPr="00DA252F">
        <w:rPr>
          <w:rFonts w:ascii="Gadugi" w:eastAsia="Malgun Gothic" w:hAnsi="Gadugi" w:cs="Calibri"/>
          <w:sz w:val="22"/>
          <w:szCs w:val="22"/>
          <w:lang w:eastAsia="en-US"/>
        </w:rPr>
        <w:t xml:space="preserve"> più voucher di servizio </w:t>
      </w:r>
      <w:r>
        <w:rPr>
          <w:rFonts w:ascii="Gadugi" w:eastAsia="Malgun Gothic" w:hAnsi="Gadugi" w:cs="Calibri"/>
          <w:sz w:val="22"/>
          <w:szCs w:val="22"/>
          <w:lang w:eastAsia="en-US"/>
        </w:rPr>
        <w:t>secondo il programma di trasporto</w:t>
      </w:r>
      <w:r w:rsidRPr="00DA252F">
        <w:rPr>
          <w:rFonts w:ascii="Gadugi" w:eastAsia="Malgun Gothic" w:hAnsi="Gadugi" w:cs="Calibri"/>
          <w:sz w:val="22"/>
          <w:szCs w:val="22"/>
          <w:lang w:eastAsia="en-US"/>
        </w:rPr>
        <w:t>. Il comune nell’assegnazione dei voucher terrà conto della distanza chilometrica della destinazione</w:t>
      </w:r>
      <w:r>
        <w:rPr>
          <w:rFonts w:ascii="Gadugi" w:eastAsia="Malgun Gothic" w:hAnsi="Gadugi" w:cs="Calibri"/>
          <w:sz w:val="22"/>
          <w:szCs w:val="22"/>
          <w:lang w:eastAsia="en-US"/>
        </w:rPr>
        <w:t xml:space="preserve"> </w:t>
      </w:r>
      <w:r w:rsidRPr="00DA252F">
        <w:rPr>
          <w:rFonts w:ascii="Gadugi" w:eastAsia="Malgun Gothic" w:hAnsi="Gadugi" w:cs="Calibri"/>
          <w:sz w:val="22"/>
          <w:szCs w:val="22"/>
          <w:lang w:eastAsia="en-US"/>
        </w:rPr>
        <w:t>provvedendo a formalizzare nella scheda di consegna voucher l’esatta quantificazione dei voucher utilizzabili per singolo tragitto</w:t>
      </w:r>
      <w:r>
        <w:rPr>
          <w:rFonts w:ascii="Gadugi" w:eastAsia="Malgun Gothic" w:hAnsi="Gadugi" w:cs="Calibri"/>
          <w:sz w:val="22"/>
          <w:szCs w:val="22"/>
          <w:lang w:eastAsia="en-US"/>
        </w:rPr>
        <w:t>, tenendo conto, nel caso di soggetti beneficiari di cure oncologiche, della tabella in calce riportata</w:t>
      </w:r>
      <w:r w:rsidRPr="00DA252F">
        <w:rPr>
          <w:rFonts w:ascii="Gadugi" w:eastAsia="Malgun Gothic" w:hAnsi="Gadugi" w:cs="Calibri"/>
          <w:sz w:val="22"/>
          <w:szCs w:val="22"/>
          <w:lang w:eastAsia="en-US"/>
        </w:rPr>
        <w:t xml:space="preserve">. </w:t>
      </w:r>
    </w:p>
    <w:p w14:paraId="6EE12660" w14:textId="77777777" w:rsidR="00877CC2" w:rsidRPr="00DA252F" w:rsidRDefault="00877CC2" w:rsidP="00877CC2">
      <w:pPr>
        <w:autoSpaceDE w:val="0"/>
        <w:autoSpaceDN w:val="0"/>
        <w:adjustRightInd w:val="0"/>
        <w:spacing w:line="276" w:lineRule="auto"/>
        <w:jc w:val="both"/>
        <w:rPr>
          <w:rFonts w:ascii="Gadugi" w:eastAsia="Malgun Gothic" w:hAnsi="Gadugi" w:cs="Calibri"/>
          <w:sz w:val="22"/>
          <w:szCs w:val="22"/>
          <w:lang w:eastAsia="en-US"/>
        </w:rPr>
      </w:pPr>
    </w:p>
    <w:p w14:paraId="790F19A6" w14:textId="77777777" w:rsidR="00877CC2" w:rsidRPr="00AA25AE" w:rsidRDefault="00877CC2" w:rsidP="00877CC2">
      <w:pPr>
        <w:autoSpaceDE w:val="0"/>
        <w:autoSpaceDN w:val="0"/>
        <w:adjustRightInd w:val="0"/>
        <w:spacing w:line="276" w:lineRule="auto"/>
        <w:jc w:val="center"/>
        <w:rPr>
          <w:rFonts w:ascii="Gadugi" w:eastAsia="Malgun Gothic" w:hAnsi="Gadugi" w:cs="Calibri"/>
          <w:b/>
          <w:sz w:val="22"/>
          <w:szCs w:val="22"/>
          <w:lang w:eastAsia="en-US"/>
        </w:rPr>
      </w:pPr>
      <w:r w:rsidRPr="00AA25AE">
        <w:rPr>
          <w:rFonts w:ascii="Gadugi" w:eastAsia="Malgun Gothic" w:hAnsi="Gadugi" w:cs="Calibri"/>
          <w:b/>
          <w:sz w:val="22"/>
          <w:szCs w:val="22"/>
          <w:lang w:eastAsia="en-US"/>
        </w:rPr>
        <w:t>T</w:t>
      </w:r>
      <w:r>
        <w:rPr>
          <w:rFonts w:ascii="Gadugi" w:eastAsia="Malgun Gothic" w:hAnsi="Gadugi" w:cs="Calibri"/>
          <w:b/>
          <w:sz w:val="22"/>
          <w:szCs w:val="22"/>
          <w:lang w:eastAsia="en-US"/>
        </w:rPr>
        <w:t>ABELLA</w:t>
      </w:r>
      <w:r w:rsidRPr="00AA25AE">
        <w:rPr>
          <w:rFonts w:ascii="Gadugi" w:eastAsia="Malgun Gothic" w:hAnsi="Gadugi" w:cs="Calibri"/>
          <w:b/>
          <w:sz w:val="22"/>
          <w:szCs w:val="22"/>
          <w:lang w:eastAsia="en-US"/>
        </w:rPr>
        <w:t xml:space="preserve"> </w:t>
      </w:r>
      <w:r>
        <w:rPr>
          <w:rFonts w:ascii="Gadugi" w:eastAsia="Malgun Gothic" w:hAnsi="Gadugi" w:cs="Calibri"/>
          <w:b/>
          <w:sz w:val="22"/>
          <w:szCs w:val="22"/>
          <w:lang w:eastAsia="en-US"/>
        </w:rPr>
        <w:t xml:space="preserve">n. 1 - </w:t>
      </w:r>
      <w:r w:rsidRPr="00AA25AE">
        <w:rPr>
          <w:rFonts w:ascii="Gadugi" w:eastAsia="Malgun Gothic" w:hAnsi="Gadugi" w:cs="Calibri"/>
          <w:b/>
          <w:sz w:val="22"/>
          <w:szCs w:val="22"/>
          <w:lang w:eastAsia="en-US"/>
        </w:rPr>
        <w:t>PROSPETTO RIMBORSO TAXI SOCIALE.</w:t>
      </w:r>
    </w:p>
    <w:p w14:paraId="53580132" w14:textId="77777777" w:rsidR="00877CC2" w:rsidRPr="00452395" w:rsidRDefault="00877CC2" w:rsidP="00877CC2">
      <w:pPr>
        <w:autoSpaceDE w:val="0"/>
        <w:autoSpaceDN w:val="0"/>
        <w:adjustRightInd w:val="0"/>
        <w:spacing w:line="276" w:lineRule="auto"/>
        <w:jc w:val="both"/>
        <w:rPr>
          <w:rFonts w:ascii="Gadugi" w:eastAsia="Malgun Gothic" w:hAnsi="Gadugi" w:cs="Calibri"/>
          <w:sz w:val="22"/>
          <w:szCs w:val="22"/>
          <w:lang w:eastAsia="en-US"/>
        </w:rPr>
      </w:pPr>
    </w:p>
    <w:tbl>
      <w:tblPr>
        <w:tblStyle w:val="Grigliatabella"/>
        <w:tblW w:w="9903" w:type="dxa"/>
        <w:tblInd w:w="0" w:type="dxa"/>
        <w:tblLook w:val="04A0" w:firstRow="1" w:lastRow="0" w:firstColumn="1" w:lastColumn="0" w:noHBand="0" w:noVBand="1"/>
      </w:tblPr>
      <w:tblGrid>
        <w:gridCol w:w="4004"/>
        <w:gridCol w:w="5899"/>
      </w:tblGrid>
      <w:tr w:rsidR="00877CC2" w:rsidRPr="00BF760F" w14:paraId="119FE0D0" w14:textId="77777777" w:rsidTr="00100D71">
        <w:trPr>
          <w:trHeight w:val="346"/>
        </w:trPr>
        <w:tc>
          <w:tcPr>
            <w:tcW w:w="4004" w:type="dxa"/>
          </w:tcPr>
          <w:p w14:paraId="7232B9CC" w14:textId="77777777" w:rsidR="00877CC2" w:rsidRPr="002E46CC" w:rsidRDefault="00877CC2" w:rsidP="00100D71">
            <w:pPr>
              <w:autoSpaceDE w:val="0"/>
              <w:autoSpaceDN w:val="0"/>
              <w:adjustRightInd w:val="0"/>
              <w:spacing w:line="276" w:lineRule="auto"/>
              <w:jc w:val="center"/>
              <w:rPr>
                <w:rFonts w:ascii="Gadugi" w:eastAsia="Malgun Gothic" w:hAnsi="Gadugi" w:cs="Calibri"/>
                <w:b/>
                <w:sz w:val="22"/>
                <w:szCs w:val="22"/>
                <w:lang w:eastAsia="en-US"/>
              </w:rPr>
            </w:pPr>
            <w:r w:rsidRPr="002E46CC">
              <w:rPr>
                <w:rFonts w:ascii="Gadugi" w:eastAsia="Malgun Gothic" w:hAnsi="Gadugi" w:cs="Calibri"/>
                <w:b/>
                <w:sz w:val="22"/>
                <w:szCs w:val="22"/>
                <w:lang w:eastAsia="en-US"/>
              </w:rPr>
              <w:t>DESTINAZIONE</w:t>
            </w:r>
          </w:p>
        </w:tc>
        <w:tc>
          <w:tcPr>
            <w:tcW w:w="5899" w:type="dxa"/>
          </w:tcPr>
          <w:p w14:paraId="1F0EB0C3" w14:textId="0B97BDF1" w:rsidR="00877CC2" w:rsidRPr="002E46CC" w:rsidRDefault="00877CC2" w:rsidP="00877CC2">
            <w:pPr>
              <w:autoSpaceDE w:val="0"/>
              <w:autoSpaceDN w:val="0"/>
              <w:adjustRightInd w:val="0"/>
              <w:spacing w:line="276" w:lineRule="auto"/>
              <w:jc w:val="center"/>
              <w:rPr>
                <w:rFonts w:ascii="Gadugi" w:eastAsia="Malgun Gothic" w:hAnsi="Gadugi" w:cs="Calibri"/>
                <w:b/>
                <w:sz w:val="22"/>
                <w:szCs w:val="22"/>
                <w:lang w:eastAsia="en-US"/>
              </w:rPr>
            </w:pPr>
            <w:r w:rsidRPr="002E46CC">
              <w:rPr>
                <w:rFonts w:ascii="Gadugi" w:eastAsia="Malgun Gothic" w:hAnsi="Gadugi" w:cs="Calibri"/>
                <w:b/>
                <w:sz w:val="22"/>
                <w:szCs w:val="22"/>
                <w:lang w:eastAsia="en-US"/>
              </w:rPr>
              <w:t>N. voucher per trasporto A/R</w:t>
            </w:r>
          </w:p>
        </w:tc>
      </w:tr>
      <w:tr w:rsidR="00877CC2" w:rsidRPr="00BF760F" w14:paraId="3B119D59" w14:textId="77777777" w:rsidTr="00100D71">
        <w:trPr>
          <w:trHeight w:val="371"/>
        </w:trPr>
        <w:tc>
          <w:tcPr>
            <w:tcW w:w="4004" w:type="dxa"/>
          </w:tcPr>
          <w:p w14:paraId="3D805957" w14:textId="77777777" w:rsidR="00877CC2" w:rsidRPr="00AA25AE" w:rsidRDefault="00877CC2" w:rsidP="00100D71">
            <w:pPr>
              <w:autoSpaceDE w:val="0"/>
              <w:autoSpaceDN w:val="0"/>
              <w:adjustRightInd w:val="0"/>
              <w:spacing w:line="276" w:lineRule="auto"/>
              <w:jc w:val="center"/>
              <w:rPr>
                <w:rFonts w:ascii="Candara" w:eastAsia="Malgun Gothic" w:hAnsi="Candara" w:cs="Calibri"/>
                <w:sz w:val="22"/>
                <w:szCs w:val="22"/>
                <w:lang w:eastAsia="en-US"/>
              </w:rPr>
            </w:pPr>
            <w:r w:rsidRPr="00AA25AE">
              <w:rPr>
                <w:rFonts w:ascii="Candara" w:hAnsi="Candara"/>
              </w:rPr>
              <w:t>Palermo</w:t>
            </w:r>
          </w:p>
        </w:tc>
        <w:tc>
          <w:tcPr>
            <w:tcW w:w="5899" w:type="dxa"/>
          </w:tcPr>
          <w:p w14:paraId="7FF026E8" w14:textId="77777777" w:rsidR="00877CC2" w:rsidRPr="002E46CC" w:rsidRDefault="00877CC2" w:rsidP="00100D71">
            <w:pPr>
              <w:autoSpaceDE w:val="0"/>
              <w:autoSpaceDN w:val="0"/>
              <w:adjustRightInd w:val="0"/>
              <w:spacing w:line="276" w:lineRule="auto"/>
              <w:jc w:val="center"/>
              <w:rPr>
                <w:rFonts w:ascii="Gadugi" w:eastAsia="Malgun Gothic" w:hAnsi="Gadugi" w:cs="Calibri"/>
                <w:sz w:val="22"/>
                <w:szCs w:val="22"/>
                <w:lang w:eastAsia="en-US"/>
              </w:rPr>
            </w:pPr>
            <w:r w:rsidRPr="002E46CC">
              <w:rPr>
                <w:rFonts w:ascii="Gadugi" w:eastAsia="Malgun Gothic" w:hAnsi="Gadugi" w:cs="Calibri"/>
                <w:sz w:val="22"/>
                <w:szCs w:val="22"/>
                <w:lang w:eastAsia="en-US"/>
              </w:rPr>
              <w:t xml:space="preserve">n. </w:t>
            </w:r>
            <w:r>
              <w:rPr>
                <w:rFonts w:ascii="Gadugi" w:eastAsia="Malgun Gothic" w:hAnsi="Gadugi" w:cs="Calibri"/>
                <w:sz w:val="22"/>
                <w:szCs w:val="22"/>
                <w:lang w:eastAsia="en-US"/>
              </w:rPr>
              <w:t xml:space="preserve">5 </w:t>
            </w:r>
          </w:p>
        </w:tc>
      </w:tr>
      <w:tr w:rsidR="00877CC2" w:rsidRPr="00BF760F" w14:paraId="2263656D" w14:textId="77777777" w:rsidTr="00100D71">
        <w:trPr>
          <w:trHeight w:val="371"/>
        </w:trPr>
        <w:tc>
          <w:tcPr>
            <w:tcW w:w="4004" w:type="dxa"/>
          </w:tcPr>
          <w:p w14:paraId="2DCE3DF8" w14:textId="77777777" w:rsidR="00877CC2" w:rsidRPr="00AA25AE" w:rsidRDefault="00877CC2" w:rsidP="00100D71">
            <w:pPr>
              <w:autoSpaceDE w:val="0"/>
              <w:autoSpaceDN w:val="0"/>
              <w:adjustRightInd w:val="0"/>
              <w:spacing w:line="276" w:lineRule="auto"/>
              <w:jc w:val="center"/>
              <w:rPr>
                <w:rFonts w:ascii="Candara" w:eastAsia="Malgun Gothic" w:hAnsi="Candara" w:cs="Calibri"/>
                <w:sz w:val="22"/>
                <w:szCs w:val="22"/>
                <w:lang w:eastAsia="en-US"/>
              </w:rPr>
            </w:pPr>
            <w:r w:rsidRPr="00AA25AE">
              <w:rPr>
                <w:rFonts w:ascii="Candara" w:hAnsi="Candara"/>
              </w:rPr>
              <w:t>Mazara del vallo</w:t>
            </w:r>
          </w:p>
        </w:tc>
        <w:tc>
          <w:tcPr>
            <w:tcW w:w="5899" w:type="dxa"/>
          </w:tcPr>
          <w:p w14:paraId="5C2C1661" w14:textId="77777777" w:rsidR="00877CC2" w:rsidRPr="002E46CC" w:rsidRDefault="00877CC2" w:rsidP="00100D71">
            <w:pPr>
              <w:autoSpaceDE w:val="0"/>
              <w:autoSpaceDN w:val="0"/>
              <w:adjustRightInd w:val="0"/>
              <w:spacing w:line="276" w:lineRule="auto"/>
              <w:jc w:val="center"/>
              <w:rPr>
                <w:rFonts w:ascii="Gadugi" w:eastAsia="Malgun Gothic" w:hAnsi="Gadugi" w:cs="Calibri"/>
                <w:sz w:val="22"/>
                <w:szCs w:val="22"/>
                <w:lang w:eastAsia="en-US"/>
              </w:rPr>
            </w:pPr>
            <w:r w:rsidRPr="002E46CC">
              <w:rPr>
                <w:rFonts w:ascii="Gadugi" w:eastAsia="Malgun Gothic" w:hAnsi="Gadugi" w:cs="Calibri"/>
                <w:sz w:val="22"/>
                <w:szCs w:val="22"/>
                <w:lang w:eastAsia="en-US"/>
              </w:rPr>
              <w:t xml:space="preserve">n. </w:t>
            </w:r>
            <w:r>
              <w:rPr>
                <w:rFonts w:ascii="Gadugi" w:eastAsia="Malgun Gothic" w:hAnsi="Gadugi" w:cs="Calibri"/>
                <w:sz w:val="22"/>
                <w:szCs w:val="22"/>
                <w:lang w:eastAsia="en-US"/>
              </w:rPr>
              <w:t>2</w:t>
            </w:r>
          </w:p>
        </w:tc>
      </w:tr>
      <w:tr w:rsidR="00877CC2" w:rsidRPr="00BF760F" w14:paraId="58BBECC0" w14:textId="77777777" w:rsidTr="00100D71">
        <w:trPr>
          <w:trHeight w:val="371"/>
        </w:trPr>
        <w:tc>
          <w:tcPr>
            <w:tcW w:w="4004" w:type="dxa"/>
          </w:tcPr>
          <w:p w14:paraId="5A36C66F" w14:textId="77777777" w:rsidR="00877CC2" w:rsidRPr="00AA25AE" w:rsidRDefault="00877CC2" w:rsidP="00100D71">
            <w:pPr>
              <w:autoSpaceDE w:val="0"/>
              <w:autoSpaceDN w:val="0"/>
              <w:adjustRightInd w:val="0"/>
              <w:spacing w:line="276" w:lineRule="auto"/>
              <w:jc w:val="center"/>
              <w:rPr>
                <w:rFonts w:ascii="Candara" w:eastAsia="Malgun Gothic" w:hAnsi="Candara" w:cs="Calibri"/>
                <w:sz w:val="22"/>
                <w:szCs w:val="22"/>
                <w:lang w:eastAsia="en-US"/>
              </w:rPr>
            </w:pPr>
            <w:r w:rsidRPr="00AA25AE">
              <w:rPr>
                <w:rFonts w:ascii="Candara" w:hAnsi="Candara"/>
              </w:rPr>
              <w:t>Sciacca</w:t>
            </w:r>
          </w:p>
        </w:tc>
        <w:tc>
          <w:tcPr>
            <w:tcW w:w="5899" w:type="dxa"/>
          </w:tcPr>
          <w:p w14:paraId="0267873D" w14:textId="77777777" w:rsidR="00877CC2" w:rsidRPr="002E46CC" w:rsidRDefault="00877CC2" w:rsidP="00100D71">
            <w:pPr>
              <w:autoSpaceDE w:val="0"/>
              <w:autoSpaceDN w:val="0"/>
              <w:adjustRightInd w:val="0"/>
              <w:spacing w:line="276" w:lineRule="auto"/>
              <w:jc w:val="center"/>
              <w:rPr>
                <w:rFonts w:ascii="Gadugi" w:eastAsia="Malgun Gothic" w:hAnsi="Gadugi" w:cs="Calibri"/>
                <w:sz w:val="22"/>
                <w:szCs w:val="22"/>
                <w:lang w:eastAsia="en-US"/>
              </w:rPr>
            </w:pPr>
            <w:r w:rsidRPr="002E46CC">
              <w:rPr>
                <w:rFonts w:ascii="Gadugi" w:eastAsia="Malgun Gothic" w:hAnsi="Gadugi" w:cs="Calibri"/>
                <w:sz w:val="22"/>
                <w:szCs w:val="22"/>
                <w:lang w:eastAsia="en-US"/>
              </w:rPr>
              <w:t>N. 3</w:t>
            </w:r>
          </w:p>
        </w:tc>
      </w:tr>
      <w:tr w:rsidR="00877CC2" w:rsidRPr="00BF760F" w14:paraId="0BF1C475" w14:textId="77777777" w:rsidTr="00100D71">
        <w:trPr>
          <w:trHeight w:val="371"/>
        </w:trPr>
        <w:tc>
          <w:tcPr>
            <w:tcW w:w="4004" w:type="dxa"/>
          </w:tcPr>
          <w:p w14:paraId="3C76676E" w14:textId="77777777" w:rsidR="00877CC2" w:rsidRPr="00AA25AE" w:rsidRDefault="00877CC2" w:rsidP="00100D71">
            <w:pPr>
              <w:autoSpaceDE w:val="0"/>
              <w:autoSpaceDN w:val="0"/>
              <w:adjustRightInd w:val="0"/>
              <w:spacing w:line="276" w:lineRule="auto"/>
              <w:jc w:val="center"/>
              <w:rPr>
                <w:rFonts w:ascii="Candara" w:hAnsi="Candara"/>
              </w:rPr>
            </w:pPr>
            <w:r w:rsidRPr="00AA25AE">
              <w:rPr>
                <w:rFonts w:ascii="Candara" w:hAnsi="Candara"/>
              </w:rPr>
              <w:t>TRAPANI</w:t>
            </w:r>
          </w:p>
        </w:tc>
        <w:tc>
          <w:tcPr>
            <w:tcW w:w="5899" w:type="dxa"/>
          </w:tcPr>
          <w:p w14:paraId="256AC419" w14:textId="77777777" w:rsidR="00877CC2" w:rsidRPr="002E46CC" w:rsidRDefault="00877CC2" w:rsidP="00100D71">
            <w:pPr>
              <w:autoSpaceDE w:val="0"/>
              <w:autoSpaceDN w:val="0"/>
              <w:adjustRightInd w:val="0"/>
              <w:spacing w:line="276" w:lineRule="auto"/>
              <w:jc w:val="center"/>
              <w:rPr>
                <w:rFonts w:ascii="Gadugi" w:eastAsia="Malgun Gothic" w:hAnsi="Gadugi" w:cs="Calibri"/>
                <w:sz w:val="22"/>
                <w:szCs w:val="22"/>
                <w:lang w:eastAsia="en-US"/>
              </w:rPr>
            </w:pPr>
            <w:r>
              <w:rPr>
                <w:rFonts w:ascii="Gadugi" w:eastAsia="Malgun Gothic" w:hAnsi="Gadugi" w:cs="Calibri"/>
                <w:sz w:val="22"/>
                <w:szCs w:val="22"/>
                <w:lang w:eastAsia="en-US"/>
              </w:rPr>
              <w:t>n. 4</w:t>
            </w:r>
          </w:p>
        </w:tc>
      </w:tr>
      <w:tr w:rsidR="00877CC2" w:rsidRPr="00BF760F" w14:paraId="7BD3354B" w14:textId="77777777" w:rsidTr="00100D71">
        <w:trPr>
          <w:trHeight w:val="357"/>
        </w:trPr>
        <w:tc>
          <w:tcPr>
            <w:tcW w:w="4004" w:type="dxa"/>
          </w:tcPr>
          <w:p w14:paraId="550A7A05" w14:textId="77777777" w:rsidR="00877CC2" w:rsidRPr="00AA25AE" w:rsidRDefault="00877CC2" w:rsidP="00100D71">
            <w:pPr>
              <w:autoSpaceDE w:val="0"/>
              <w:autoSpaceDN w:val="0"/>
              <w:adjustRightInd w:val="0"/>
              <w:spacing w:line="276" w:lineRule="auto"/>
              <w:jc w:val="center"/>
              <w:rPr>
                <w:rFonts w:ascii="Candara" w:hAnsi="Candara"/>
              </w:rPr>
            </w:pPr>
            <w:r w:rsidRPr="00AA25AE">
              <w:rPr>
                <w:rFonts w:ascii="Candara" w:hAnsi="Candara"/>
              </w:rPr>
              <w:t>MARSALA</w:t>
            </w:r>
          </w:p>
        </w:tc>
        <w:tc>
          <w:tcPr>
            <w:tcW w:w="5899" w:type="dxa"/>
          </w:tcPr>
          <w:p w14:paraId="0DF7F087" w14:textId="77777777" w:rsidR="00877CC2" w:rsidRPr="002E46CC" w:rsidRDefault="00877CC2" w:rsidP="00100D71">
            <w:pPr>
              <w:autoSpaceDE w:val="0"/>
              <w:autoSpaceDN w:val="0"/>
              <w:adjustRightInd w:val="0"/>
              <w:spacing w:line="276" w:lineRule="auto"/>
              <w:jc w:val="center"/>
              <w:rPr>
                <w:rFonts w:ascii="Gadugi" w:eastAsia="Malgun Gothic" w:hAnsi="Gadugi" w:cs="Calibri"/>
                <w:sz w:val="22"/>
                <w:szCs w:val="22"/>
                <w:lang w:eastAsia="en-US"/>
              </w:rPr>
            </w:pPr>
            <w:r w:rsidRPr="002E46CC">
              <w:rPr>
                <w:rFonts w:ascii="Gadugi" w:eastAsia="Malgun Gothic" w:hAnsi="Gadugi" w:cs="Calibri"/>
                <w:sz w:val="22"/>
                <w:szCs w:val="22"/>
                <w:lang w:eastAsia="en-US"/>
              </w:rPr>
              <w:t>N. 3</w:t>
            </w:r>
          </w:p>
        </w:tc>
      </w:tr>
      <w:tr w:rsidR="00877CC2" w14:paraId="7F68B9A7" w14:textId="77777777" w:rsidTr="00100D71">
        <w:trPr>
          <w:trHeight w:val="789"/>
        </w:trPr>
        <w:tc>
          <w:tcPr>
            <w:tcW w:w="4004" w:type="dxa"/>
          </w:tcPr>
          <w:p w14:paraId="70B07EAC" w14:textId="77777777" w:rsidR="00877CC2" w:rsidRPr="00AA25AE" w:rsidRDefault="00877CC2" w:rsidP="00100D71">
            <w:pPr>
              <w:autoSpaceDE w:val="0"/>
              <w:autoSpaceDN w:val="0"/>
              <w:adjustRightInd w:val="0"/>
              <w:spacing w:line="276" w:lineRule="auto"/>
              <w:jc w:val="center"/>
              <w:rPr>
                <w:rFonts w:ascii="Candara" w:eastAsia="Malgun Gothic" w:hAnsi="Candara" w:cs="Calibri"/>
                <w:sz w:val="22"/>
                <w:szCs w:val="22"/>
                <w:lang w:eastAsia="en-US"/>
              </w:rPr>
            </w:pPr>
            <w:r w:rsidRPr="00AA25AE">
              <w:rPr>
                <w:rFonts w:ascii="Candara" w:hAnsi="Candara"/>
              </w:rPr>
              <w:t>trasporto urbano E INTRADISTRETTUALE</w:t>
            </w:r>
          </w:p>
        </w:tc>
        <w:tc>
          <w:tcPr>
            <w:tcW w:w="5899" w:type="dxa"/>
          </w:tcPr>
          <w:p w14:paraId="3DF87336" w14:textId="77777777" w:rsidR="00877CC2" w:rsidRPr="002E46CC" w:rsidRDefault="00877CC2" w:rsidP="00100D71">
            <w:pPr>
              <w:autoSpaceDE w:val="0"/>
              <w:autoSpaceDN w:val="0"/>
              <w:adjustRightInd w:val="0"/>
              <w:spacing w:line="276" w:lineRule="auto"/>
              <w:jc w:val="center"/>
              <w:rPr>
                <w:rFonts w:ascii="Gadugi" w:eastAsia="Malgun Gothic" w:hAnsi="Gadugi" w:cs="Calibri"/>
                <w:sz w:val="22"/>
                <w:szCs w:val="22"/>
                <w:lang w:eastAsia="en-US"/>
              </w:rPr>
            </w:pPr>
            <w:r w:rsidRPr="002E46CC">
              <w:rPr>
                <w:rFonts w:ascii="Gadugi" w:eastAsia="Malgun Gothic" w:hAnsi="Gadugi" w:cs="Calibri"/>
                <w:sz w:val="22"/>
                <w:szCs w:val="22"/>
                <w:lang w:eastAsia="en-US"/>
              </w:rPr>
              <w:t>€ 0,50</w:t>
            </w:r>
            <w:r>
              <w:rPr>
                <w:rFonts w:ascii="Gadugi" w:eastAsia="Malgun Gothic" w:hAnsi="Gadugi" w:cs="Calibri"/>
                <w:sz w:val="22"/>
                <w:szCs w:val="22"/>
                <w:lang w:eastAsia="en-US"/>
              </w:rPr>
              <w:t xml:space="preserve"> PER kM</w:t>
            </w:r>
          </w:p>
        </w:tc>
      </w:tr>
    </w:tbl>
    <w:p w14:paraId="6FA7301B" w14:textId="77777777" w:rsidR="00877CC2" w:rsidRDefault="00877CC2" w:rsidP="00877CC2">
      <w:pPr>
        <w:autoSpaceDE w:val="0"/>
        <w:autoSpaceDN w:val="0"/>
        <w:adjustRightInd w:val="0"/>
        <w:spacing w:line="276" w:lineRule="auto"/>
        <w:jc w:val="center"/>
        <w:rPr>
          <w:rFonts w:ascii="Gadugi" w:eastAsia="Malgun Gothic" w:hAnsi="Gadugi" w:cs="Calibri"/>
          <w:sz w:val="22"/>
          <w:szCs w:val="22"/>
          <w:highlight w:val="green"/>
          <w:lang w:eastAsia="en-US"/>
        </w:rPr>
      </w:pPr>
    </w:p>
    <w:p w14:paraId="0A79C094" w14:textId="77777777" w:rsidR="008D54D7" w:rsidRDefault="008D54D7" w:rsidP="00877CC2">
      <w:pPr>
        <w:autoSpaceDE w:val="0"/>
        <w:autoSpaceDN w:val="0"/>
        <w:adjustRightInd w:val="0"/>
        <w:spacing w:line="276" w:lineRule="auto"/>
        <w:jc w:val="center"/>
        <w:rPr>
          <w:rFonts w:ascii="Gadugi" w:eastAsia="Malgun Gothic" w:hAnsi="Gadugi" w:cs="Calibri"/>
          <w:sz w:val="22"/>
          <w:szCs w:val="22"/>
          <w:highlight w:val="green"/>
          <w:lang w:eastAsia="en-US"/>
        </w:rPr>
      </w:pPr>
    </w:p>
    <w:p w14:paraId="026B2316" w14:textId="77777777" w:rsidR="008D54D7" w:rsidRDefault="008D54D7" w:rsidP="00877CC2">
      <w:pPr>
        <w:autoSpaceDE w:val="0"/>
        <w:autoSpaceDN w:val="0"/>
        <w:adjustRightInd w:val="0"/>
        <w:spacing w:line="276" w:lineRule="auto"/>
        <w:jc w:val="center"/>
        <w:rPr>
          <w:rFonts w:ascii="Gadugi" w:eastAsia="Malgun Gothic" w:hAnsi="Gadugi" w:cs="Calibri"/>
          <w:sz w:val="22"/>
          <w:szCs w:val="22"/>
          <w:highlight w:val="green"/>
          <w:lang w:eastAsia="en-US"/>
        </w:rPr>
      </w:pPr>
    </w:p>
    <w:p w14:paraId="7BED6022" w14:textId="77777777" w:rsidR="00877CC2" w:rsidRPr="00026014" w:rsidRDefault="00877CC2" w:rsidP="00877CC2">
      <w:pPr>
        <w:autoSpaceDE w:val="0"/>
        <w:autoSpaceDN w:val="0"/>
        <w:adjustRightInd w:val="0"/>
        <w:spacing w:line="276" w:lineRule="auto"/>
        <w:rPr>
          <w:rFonts w:ascii="Gadugi" w:eastAsia="Malgun Gothic" w:hAnsi="Gadugi" w:cs="Calibri"/>
          <w:b/>
          <w:sz w:val="22"/>
          <w:szCs w:val="22"/>
          <w:lang w:eastAsia="en-US"/>
        </w:rPr>
      </w:pPr>
      <w:r w:rsidRPr="00026014">
        <w:rPr>
          <w:rFonts w:ascii="Gadugi" w:eastAsia="Malgun Gothic" w:hAnsi="Gadugi" w:cs="Calibri"/>
          <w:b/>
          <w:sz w:val="22"/>
          <w:szCs w:val="22"/>
          <w:lang w:eastAsia="en-US"/>
        </w:rPr>
        <w:t xml:space="preserve">Viaggi collettivi presso centri di cura oncologici: </w:t>
      </w:r>
    </w:p>
    <w:p w14:paraId="6187A6F2" w14:textId="77777777" w:rsidR="009617FE" w:rsidRDefault="009617FE" w:rsidP="009617FE">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 xml:space="preserve">Nel caso di viaggi collettivi nella medesima data con partenza dallo stesso Comune, l’Ente accreditato avrà diritto alla corresponsione dei voucher per un solo soggetto trasportato. </w:t>
      </w:r>
    </w:p>
    <w:p w14:paraId="3FF6131E" w14:textId="77777777" w:rsidR="00EB72AD" w:rsidRDefault="009617FE" w:rsidP="00877CC2">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N</w:t>
      </w:r>
      <w:r w:rsidR="00877CC2" w:rsidRPr="00026014">
        <w:rPr>
          <w:rFonts w:ascii="Gadugi" w:eastAsia="Malgun Gothic" w:hAnsi="Gadugi" w:cs="Calibri"/>
          <w:sz w:val="22"/>
          <w:szCs w:val="22"/>
          <w:lang w:eastAsia="en-US"/>
        </w:rPr>
        <w:t>el caso di trasporto verso centri di cura oncologica ove siano presenti più beneficiari residenti in più comuni del distretto, l’Ente accreditato avrà diritto, oltre ai voucher previsti pe</w:t>
      </w:r>
      <w:r w:rsidR="005919A4">
        <w:rPr>
          <w:rFonts w:ascii="Gadugi" w:eastAsia="Malgun Gothic" w:hAnsi="Gadugi" w:cs="Calibri"/>
          <w:sz w:val="22"/>
          <w:szCs w:val="22"/>
          <w:lang w:eastAsia="en-US"/>
        </w:rPr>
        <w:t xml:space="preserve">r l’ordinario traporto, ad n. 2 </w:t>
      </w:r>
      <w:r w:rsidR="00877CC2" w:rsidRPr="00026014">
        <w:rPr>
          <w:rFonts w:ascii="Gadugi" w:eastAsia="Malgun Gothic" w:hAnsi="Gadugi" w:cs="Calibri"/>
          <w:sz w:val="22"/>
          <w:szCs w:val="22"/>
          <w:lang w:eastAsia="en-US"/>
        </w:rPr>
        <w:t>voucher aggiuntiv</w:t>
      </w:r>
      <w:r w:rsidR="005919A4">
        <w:rPr>
          <w:rFonts w:ascii="Gadugi" w:eastAsia="Malgun Gothic" w:hAnsi="Gadugi" w:cs="Calibri"/>
          <w:sz w:val="22"/>
          <w:szCs w:val="22"/>
          <w:lang w:eastAsia="en-US"/>
        </w:rPr>
        <w:t>i</w:t>
      </w:r>
    </w:p>
    <w:p w14:paraId="5C8E00F2" w14:textId="13E12932" w:rsidR="00877CC2"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sidRPr="00026014">
        <w:rPr>
          <w:rFonts w:ascii="Gadugi" w:eastAsia="Malgun Gothic" w:hAnsi="Gadugi" w:cs="Calibri"/>
          <w:sz w:val="22"/>
          <w:szCs w:val="22"/>
          <w:lang w:eastAsia="en-US"/>
        </w:rPr>
        <w:t xml:space="preserve"> se il percorso prevede il prelevamento di interessati residenti in comuni diversi. L’ente accreditato avrà l’onere di garantire, in caso di viaggi collettivi, che i voucher di servizio vengano approntati in via alternata da parte dei vari beneficiari, assicurando una equa turnazione nella corresponsione dei voucher da parte dei beneficiari.  </w:t>
      </w:r>
    </w:p>
    <w:p w14:paraId="01D73C83"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39391DB2" w14:textId="1BB1BAEE" w:rsidR="004616DF"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88554D">
        <w:rPr>
          <w:rFonts w:ascii="Gadugi" w:hAnsi="Gadugi" w:cs="TimesNewRoman"/>
          <w:b/>
          <w:bCs/>
          <w:sz w:val="22"/>
          <w:szCs w:val="22"/>
        </w:rPr>
        <w:t>8</w:t>
      </w:r>
      <w:r w:rsidRPr="000D445A">
        <w:rPr>
          <w:rFonts w:ascii="Gadugi" w:hAnsi="Gadugi" w:cs="TimesNewRoman"/>
          <w:b/>
          <w:bCs/>
          <w:sz w:val="22"/>
          <w:szCs w:val="22"/>
        </w:rPr>
        <w:t xml:space="preserve"> Corrispettivi</w:t>
      </w:r>
    </w:p>
    <w:p w14:paraId="0C5D0C7D" w14:textId="77777777" w:rsidR="00877CC2" w:rsidRPr="000D445A" w:rsidRDefault="00877CC2" w:rsidP="004616DF">
      <w:pPr>
        <w:autoSpaceDE w:val="0"/>
        <w:autoSpaceDN w:val="0"/>
        <w:adjustRightInd w:val="0"/>
        <w:spacing w:line="276" w:lineRule="auto"/>
        <w:jc w:val="center"/>
        <w:rPr>
          <w:rFonts w:ascii="Gadugi" w:hAnsi="Gadugi" w:cs="TimesNewRoman"/>
          <w:b/>
          <w:bCs/>
          <w:sz w:val="22"/>
          <w:szCs w:val="22"/>
        </w:rPr>
      </w:pPr>
    </w:p>
    <w:p w14:paraId="24C62498" w14:textId="77777777" w:rsidR="00877CC2" w:rsidRPr="00FA7C37"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I servizi erogati saranno pagati al soggetto erogatore sulla base del valore del voucher per come sopra quantificato. L'importo è onnicomprensivo</w:t>
      </w:r>
      <w:r>
        <w:rPr>
          <w:rFonts w:ascii="Gadugi" w:eastAsia="Malgun Gothic" w:hAnsi="Gadugi" w:cs="Calibri"/>
          <w:sz w:val="22"/>
          <w:szCs w:val="22"/>
          <w:lang w:eastAsia="en-US"/>
        </w:rPr>
        <w:t xml:space="preserve"> di tutti i servizi previsti dal progetto</w:t>
      </w:r>
      <w:r w:rsidRPr="00FA7C37">
        <w:rPr>
          <w:rFonts w:ascii="Gadugi" w:eastAsia="Malgun Gothic" w:hAnsi="Gadugi" w:cs="Calibri"/>
          <w:sz w:val="22"/>
          <w:szCs w:val="22"/>
          <w:lang w:eastAsia="en-US"/>
        </w:rPr>
        <w:t xml:space="preserve">. </w:t>
      </w:r>
    </w:p>
    <w:p w14:paraId="6076991C" w14:textId="77777777" w:rsidR="00877CC2" w:rsidRPr="00FA7C37"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 xml:space="preserve">Il Comune capofila di Castelvetrano </w:t>
      </w:r>
      <w:r w:rsidRPr="00FA7C37">
        <w:rPr>
          <w:rFonts w:ascii="Gadugi" w:eastAsia="Malgun Gothic" w:hAnsi="Gadugi" w:cs="Calibri"/>
          <w:sz w:val="22"/>
          <w:szCs w:val="22"/>
          <w:lang w:eastAsia="en-US"/>
        </w:rPr>
        <w:t xml:space="preserve">si impegna a liquidare al soggetto accreditato quanto dovuto sulla base della rendicontazione </w:t>
      </w:r>
      <w:r>
        <w:rPr>
          <w:rFonts w:ascii="Gadugi" w:eastAsia="Malgun Gothic" w:hAnsi="Gadugi" w:cs="Calibri"/>
          <w:sz w:val="22"/>
          <w:szCs w:val="22"/>
          <w:lang w:eastAsia="en-US"/>
        </w:rPr>
        <w:t xml:space="preserve">bimestrali </w:t>
      </w:r>
      <w:r w:rsidRPr="00FA7C37">
        <w:rPr>
          <w:rFonts w:ascii="Gadugi" w:eastAsia="Malgun Gothic" w:hAnsi="Gadugi" w:cs="Calibri"/>
          <w:sz w:val="22"/>
          <w:szCs w:val="22"/>
          <w:lang w:eastAsia="en-US"/>
        </w:rPr>
        <w:t>presentate accompagnate da:</w:t>
      </w:r>
    </w:p>
    <w:p w14:paraId="40DCA25C" w14:textId="77777777" w:rsidR="00877CC2" w:rsidRPr="00FA7C37" w:rsidRDefault="00877CC2" w:rsidP="00877CC2">
      <w:pPr>
        <w:widowControl w:val="0"/>
        <w:numPr>
          <w:ilvl w:val="0"/>
          <w:numId w:val="16"/>
        </w:numPr>
        <w:autoSpaceDE w:val="0"/>
        <w:autoSpaceDN w:val="0"/>
        <w:adjustRightInd w:val="0"/>
        <w:spacing w:after="200"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documentazione fiscale secondo la normativa vigente;</w:t>
      </w:r>
    </w:p>
    <w:p w14:paraId="6B4D7F6E" w14:textId="77777777" w:rsidR="00877CC2" w:rsidRPr="00FA7C37" w:rsidRDefault="00877CC2" w:rsidP="00877CC2">
      <w:pPr>
        <w:widowControl w:val="0"/>
        <w:numPr>
          <w:ilvl w:val="0"/>
          <w:numId w:val="16"/>
        </w:numPr>
        <w:autoSpaceDE w:val="0"/>
        <w:autoSpaceDN w:val="0"/>
        <w:adjustRightInd w:val="0"/>
        <w:spacing w:after="200"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autocertificazione attestante il rispetto degli obblighi contrattuali e previdenziali;</w:t>
      </w:r>
    </w:p>
    <w:p w14:paraId="171EA144" w14:textId="77777777" w:rsidR="00877CC2" w:rsidRPr="00FA7C37" w:rsidRDefault="00877CC2" w:rsidP="00877CC2">
      <w:pPr>
        <w:widowControl w:val="0"/>
        <w:numPr>
          <w:ilvl w:val="0"/>
          <w:numId w:val="16"/>
        </w:numPr>
        <w:autoSpaceDE w:val="0"/>
        <w:autoSpaceDN w:val="0"/>
        <w:adjustRightInd w:val="0"/>
        <w:spacing w:after="200"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 matrici dei buoni servizio utilizzati dall'utente riportanti la data di utilizzo con il timbro del soggetto </w:t>
      </w:r>
      <w:r>
        <w:rPr>
          <w:rFonts w:ascii="Gadugi" w:eastAsia="Malgun Gothic" w:hAnsi="Gadugi" w:cs="Calibri"/>
          <w:sz w:val="22"/>
          <w:szCs w:val="22"/>
          <w:lang w:eastAsia="en-US"/>
        </w:rPr>
        <w:t>accreditato a firma del legale rappresentante;</w:t>
      </w:r>
      <w:r w:rsidRPr="00FA7C37">
        <w:rPr>
          <w:rFonts w:ascii="Gadugi" w:eastAsia="Malgun Gothic" w:hAnsi="Gadugi" w:cs="Calibri"/>
          <w:sz w:val="22"/>
          <w:szCs w:val="22"/>
          <w:lang w:eastAsia="en-US"/>
        </w:rPr>
        <w:t xml:space="preserve"> </w:t>
      </w:r>
    </w:p>
    <w:p w14:paraId="0D1D5C63" w14:textId="77777777" w:rsidR="00877CC2" w:rsidRPr="00FA7C37" w:rsidRDefault="00877CC2" w:rsidP="00877CC2">
      <w:pPr>
        <w:widowControl w:val="0"/>
        <w:numPr>
          <w:ilvl w:val="0"/>
          <w:numId w:val="16"/>
        </w:numPr>
        <w:autoSpaceDE w:val="0"/>
        <w:autoSpaceDN w:val="0"/>
        <w:adjustRightInd w:val="0"/>
        <w:spacing w:after="200"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attestazioni di regolare servizio, a firma dei Responsabili dei Servizi Sociali dei Comuni </w:t>
      </w:r>
      <w:r>
        <w:rPr>
          <w:rFonts w:ascii="Gadugi" w:eastAsia="Malgun Gothic" w:hAnsi="Gadugi" w:cs="Calibri"/>
          <w:sz w:val="22"/>
          <w:szCs w:val="22"/>
          <w:lang w:eastAsia="en-US"/>
        </w:rPr>
        <w:t xml:space="preserve">ove risiede il beneficiario del voucher che, </w:t>
      </w:r>
      <w:r w:rsidRPr="00FA7C37">
        <w:rPr>
          <w:rFonts w:ascii="Gadugi" w:eastAsia="Malgun Gothic" w:hAnsi="Gadugi" w:cs="Calibri"/>
          <w:sz w:val="22"/>
          <w:szCs w:val="22"/>
          <w:lang w:eastAsia="en-US"/>
        </w:rPr>
        <w:t>a seguito dei controlli effettuati</w:t>
      </w:r>
      <w:r>
        <w:rPr>
          <w:rFonts w:ascii="Gadugi" w:eastAsia="Malgun Gothic" w:hAnsi="Gadugi" w:cs="Calibri"/>
          <w:sz w:val="22"/>
          <w:szCs w:val="22"/>
          <w:lang w:eastAsia="en-US"/>
        </w:rPr>
        <w:t>,</w:t>
      </w:r>
      <w:r w:rsidRPr="00FA7C37">
        <w:rPr>
          <w:rFonts w:ascii="Gadugi" w:eastAsia="Malgun Gothic" w:hAnsi="Gadugi" w:cs="Calibri"/>
          <w:sz w:val="22"/>
          <w:szCs w:val="22"/>
          <w:lang w:eastAsia="en-US"/>
        </w:rPr>
        <w:t xml:space="preserve"> ne propone la liquidazione;</w:t>
      </w:r>
    </w:p>
    <w:p w14:paraId="3A6DFBA9" w14:textId="77777777" w:rsidR="00877CC2" w:rsidRPr="00FA7C37" w:rsidRDefault="00877CC2" w:rsidP="00877CC2">
      <w:pPr>
        <w:autoSpaceDE w:val="0"/>
        <w:autoSpaceDN w:val="0"/>
        <w:adjustRightInd w:val="0"/>
        <w:spacing w:after="200"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L’Ente accreditato potrà emettere la relativa fattura elettronica solo dopo la positiva verifica della superiore documentazione a servizio dell’Ufficio Distrettuale.</w:t>
      </w:r>
    </w:p>
    <w:p w14:paraId="285C56FE" w14:textId="77777777" w:rsidR="00877CC2" w:rsidRPr="00FA7C37" w:rsidRDefault="00877CC2" w:rsidP="00877CC2">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Non saranno ritenuti rimborsabili i buoni servizio mancanti anche di uno solo degli dementi di cui al superiore confina o recanti cancellature e/o abrasioni.</w:t>
      </w:r>
    </w:p>
    <w:p w14:paraId="79820485" w14:textId="77777777" w:rsidR="00877CC2" w:rsidRPr="00FA7C37" w:rsidRDefault="00877CC2" w:rsidP="00877CC2">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La liquidazione è subordinata alla verifica della regolarità delle prestazioni e alla verifica della regolarità contributiva (D.U.R.C.). L'irregolarità del D.U.R.C. comporta la sospensione del pagamento della fattura. Con i corrispettivi di cui sopra si intendono interamente compensati all'Ente tutti i servizi, le prestazioni, le spese accessorie, ecc., necessarie per la perfetta esecuzione del servizio, qualsiasi onere espresso e non dal presente disciplinare inerente e conseguente ai servizi di cui si tratta.</w:t>
      </w:r>
    </w:p>
    <w:p w14:paraId="0BF44FA4" w14:textId="77777777" w:rsidR="00877CC2" w:rsidRPr="00FA7C37" w:rsidRDefault="00877CC2" w:rsidP="00877CC2">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In caso di fatture irregolari e/o di contestazioni degli adempimenti contrattuali il termine di pagamento verrà sospeso dalla data della contestazione e fino a completamento della regolarizzazione ovvero della conclusione della procedura dell'eccezione dell'inadempimento. In tal caso l'Ente non potrà opporre eccezioni alla sospensione del pagamento, né aver titolo al risarcimento dei danni, né ad altre pretese. La liquidazione delle fatture avverrà sulla base del valore prestabilito del voucher che l'Ente accreditato accetterà con la richiesta di iscrizione all'albo e con la sottoscrizione del patto di accreditamento.</w:t>
      </w:r>
    </w:p>
    <w:p w14:paraId="1BDBF270"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5FF0773F" w14:textId="1B1B4CB1"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88554D">
        <w:rPr>
          <w:rFonts w:ascii="Gadugi" w:hAnsi="Gadugi" w:cs="TimesNewRoman"/>
          <w:b/>
          <w:bCs/>
          <w:sz w:val="22"/>
          <w:szCs w:val="22"/>
        </w:rPr>
        <w:t>9</w:t>
      </w:r>
      <w:r w:rsidRPr="000D445A">
        <w:rPr>
          <w:rFonts w:ascii="Gadugi" w:hAnsi="Gadugi" w:cs="TimesNewRoman"/>
          <w:b/>
          <w:bCs/>
          <w:sz w:val="22"/>
          <w:szCs w:val="22"/>
        </w:rPr>
        <w:t xml:space="preserve"> Tracciabilità</w:t>
      </w:r>
    </w:p>
    <w:p w14:paraId="271B8D72"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fini del rispetto della normativa sulla tracciabilità dei flussi finanziari il soggetto accreditato, ai sensi dell'art. 2, comma 1, della L. R. n. 15 del 20/11/2008 e dell'art. 3 della L. n. 136/2010, ha indicato il seguente conto corrente " dedicato ":</w:t>
      </w:r>
    </w:p>
    <w:p w14:paraId="670E14EB"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IBAN: _____________________________________________, specificando che la persona delegata ad operare sul conto corrente è il Sig. ___________________________________________________________</w:t>
      </w:r>
    </w:p>
    <w:p w14:paraId="224578A7"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 il __________________ residente in __________________________</w:t>
      </w:r>
    </w:p>
    <w:p w14:paraId="5E326D1E"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nella Via ____________________________ n. ________, C. F. _________________________________________</w:t>
      </w:r>
    </w:p>
    <w:p w14:paraId="4F90F88E" w14:textId="77777777" w:rsidR="004616DF" w:rsidRDefault="004616DF" w:rsidP="004616DF">
      <w:pPr>
        <w:autoSpaceDE w:val="0"/>
        <w:autoSpaceDN w:val="0"/>
        <w:adjustRightInd w:val="0"/>
        <w:spacing w:line="276" w:lineRule="auto"/>
        <w:jc w:val="center"/>
        <w:rPr>
          <w:rFonts w:ascii="Gadugi" w:hAnsi="Gadugi" w:cs="TimesNewRoman"/>
          <w:b/>
          <w:bCs/>
          <w:sz w:val="22"/>
          <w:szCs w:val="22"/>
        </w:rPr>
      </w:pPr>
    </w:p>
    <w:p w14:paraId="67C51EBE" w14:textId="700052BA"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88554D">
        <w:rPr>
          <w:rFonts w:ascii="Gadugi" w:hAnsi="Gadugi" w:cs="TimesNewRoman"/>
          <w:b/>
          <w:bCs/>
          <w:sz w:val="22"/>
          <w:szCs w:val="22"/>
        </w:rPr>
        <w:t>0</w:t>
      </w:r>
      <w:r w:rsidRPr="000D445A">
        <w:rPr>
          <w:rFonts w:ascii="Gadugi" w:hAnsi="Gadugi" w:cs="TimesNewRoman"/>
          <w:b/>
          <w:bCs/>
          <w:sz w:val="22"/>
          <w:szCs w:val="22"/>
        </w:rPr>
        <w:t xml:space="preserve"> Controlli e verifiche</w:t>
      </w:r>
    </w:p>
    <w:p w14:paraId="1039439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Comune di Castelvetrano, nonché i singoli comuni del Distretto 54, al fine di verificare lo svolgimento regolare del servizio oggetto del presente Patto di Accreditamento, ha</w:t>
      </w:r>
      <w:r w:rsidR="00EF05FD">
        <w:rPr>
          <w:rFonts w:ascii="Gadugi" w:hAnsi="Gadugi" w:cs="TimesNewRoman"/>
          <w:sz w:val="22"/>
          <w:szCs w:val="22"/>
        </w:rPr>
        <w:t>nno</w:t>
      </w:r>
      <w:r w:rsidRPr="000D445A">
        <w:rPr>
          <w:rFonts w:ascii="Gadugi" w:hAnsi="Gadugi" w:cs="TimesNewRoman"/>
          <w:sz w:val="22"/>
          <w:szCs w:val="22"/>
        </w:rPr>
        <w:t xml:space="preserve"> la facoltà di effettuare in qualsiasi momento, senza preavviso e con le modalità che riterrà opportune, appositi controlli diretti a verificare la corrispondenza del servizio fornito dagli Enti accreditati, alle prescrizioni contenute nell’avviso, nel Disciplinare di Servizio, nell’Avviso Pubblico e nel Patto di Accreditamento.</w:t>
      </w:r>
    </w:p>
    <w:p w14:paraId="7FE25576" w14:textId="53CA83BB"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Potranno, inoltre, essere richieste, in aggiunta alle relazioni previste, ulteriori informazioni sull’andamento del servizio e svolgere controlli a campione. È data, inoltre, facoltà ai beneficiari di inoltrare reclami ed osservazioni sull’espletamento dei servizi rispetto alle quali sarà compito dell’Ufficio servizi sociali territorialmente competente accertare la fondatezza delle stesse.</w:t>
      </w:r>
    </w:p>
    <w:p w14:paraId="28F581C3"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6D7FCCE9" w14:textId="21758F35"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88554D">
        <w:rPr>
          <w:rFonts w:ascii="Gadugi" w:hAnsi="Gadugi" w:cs="TimesNewRoman"/>
          <w:b/>
          <w:bCs/>
          <w:sz w:val="22"/>
          <w:szCs w:val="22"/>
        </w:rPr>
        <w:t>1</w:t>
      </w:r>
      <w:r w:rsidRPr="000D445A">
        <w:rPr>
          <w:rFonts w:ascii="Gadugi" w:hAnsi="Gadugi" w:cs="TimesNewRoman"/>
          <w:b/>
          <w:bCs/>
          <w:sz w:val="22"/>
          <w:szCs w:val="22"/>
        </w:rPr>
        <w:t xml:space="preserve"> Cancellazione dall’Albo</w:t>
      </w:r>
    </w:p>
    <w:p w14:paraId="5AE4F3E4" w14:textId="77777777" w:rsidR="004616DF" w:rsidRPr="000D445A" w:rsidRDefault="004616DF" w:rsidP="004616DF">
      <w:pPr>
        <w:pStyle w:val="Corpotesto"/>
        <w:jc w:val="both"/>
        <w:rPr>
          <w:rFonts w:ascii="Gadugi" w:eastAsia="Malgun Gothic" w:hAnsi="Gadugi"/>
          <w:sz w:val="22"/>
          <w:szCs w:val="22"/>
          <w:lang w:val="it-IT"/>
        </w:rPr>
      </w:pPr>
      <w:r w:rsidRPr="000D445A">
        <w:rPr>
          <w:rFonts w:ascii="Gadugi" w:eastAsia="Malgun Gothic" w:hAnsi="Gadugi"/>
          <w:sz w:val="22"/>
          <w:szCs w:val="22"/>
          <w:lang w:val="it-IT"/>
        </w:rPr>
        <w:t>La</w:t>
      </w:r>
      <w:r w:rsidRPr="000D445A">
        <w:rPr>
          <w:rFonts w:ascii="Gadugi" w:eastAsia="Malgun Gothic" w:hAnsi="Gadugi"/>
          <w:spacing w:val="-7"/>
          <w:sz w:val="22"/>
          <w:szCs w:val="22"/>
          <w:lang w:val="it-IT"/>
        </w:rPr>
        <w:t xml:space="preserve"> cancellazione </w:t>
      </w:r>
      <w:r w:rsidRPr="000D445A">
        <w:rPr>
          <w:rFonts w:ascii="Gadugi" w:eastAsia="Malgun Gothic" w:hAnsi="Gadugi"/>
          <w:spacing w:val="-8"/>
          <w:sz w:val="22"/>
          <w:szCs w:val="22"/>
          <w:lang w:val="it-IT"/>
        </w:rPr>
        <w:t>degli enti accreditati d</w:t>
      </w:r>
      <w:r w:rsidRPr="000D445A">
        <w:rPr>
          <w:rFonts w:ascii="Gadugi" w:eastAsia="Malgun Gothic" w:hAnsi="Gadugi"/>
          <w:spacing w:val="-1"/>
          <w:sz w:val="22"/>
          <w:szCs w:val="22"/>
          <w:lang w:val="it-IT"/>
        </w:rPr>
        <w:t xml:space="preserve">all'iscrizione all’Albo </w:t>
      </w:r>
      <w:r w:rsidRPr="000D445A">
        <w:rPr>
          <w:rFonts w:ascii="Gadugi" w:eastAsia="Malgun Gothic" w:hAnsi="Gadugi"/>
          <w:spacing w:val="-6"/>
          <w:sz w:val="22"/>
          <w:szCs w:val="22"/>
          <w:lang w:val="it-IT"/>
        </w:rPr>
        <w:t xml:space="preserve">verrà disposta nei seguenti casi </w:t>
      </w:r>
      <w:r w:rsidRPr="000D445A">
        <w:rPr>
          <w:rFonts w:ascii="Gadugi" w:eastAsia="Malgun Gothic" w:hAnsi="Gadugi"/>
          <w:sz w:val="22"/>
          <w:szCs w:val="22"/>
          <w:lang w:val="it-IT"/>
        </w:rPr>
        <w:t>di:</w:t>
      </w:r>
    </w:p>
    <w:p w14:paraId="1C6D4560" w14:textId="48F7C62B" w:rsidR="004616DF" w:rsidRPr="000D445A" w:rsidRDefault="004616DF" w:rsidP="004616DF">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sopravvenienza</w:t>
      </w:r>
      <w:r w:rsidRPr="000D445A">
        <w:rPr>
          <w:rFonts w:ascii="Gadugi" w:eastAsia="Malgun Gothic" w:hAnsi="Gadugi"/>
          <w:sz w:val="22"/>
          <w:szCs w:val="22"/>
          <w:lang w:val="it-IT"/>
        </w:rPr>
        <w:t xml:space="preserve"> 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circostanze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che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comportino</w:t>
      </w:r>
      <w:r w:rsidRPr="000D445A">
        <w:rPr>
          <w:rFonts w:ascii="Gadugi" w:eastAsia="Malgun Gothic" w:hAnsi="Gadugi"/>
          <w:spacing w:val="2"/>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venir</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meno</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dei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requisiti</w:t>
      </w:r>
      <w:r w:rsidRPr="000D445A">
        <w:rPr>
          <w:rFonts w:ascii="Gadugi" w:eastAsia="Malgun Gothic" w:hAnsi="Gadugi"/>
          <w:spacing w:val="1"/>
          <w:sz w:val="22"/>
          <w:szCs w:val="22"/>
          <w:lang w:val="it-IT"/>
        </w:rPr>
        <w:t xml:space="preserve"> </w:t>
      </w:r>
      <w:r w:rsidR="00FC1A1E" w:rsidRPr="004A6B64">
        <w:rPr>
          <w:rFonts w:ascii="Gadugi" w:eastAsia="Malgun Gothic" w:hAnsi="Gadugi"/>
          <w:spacing w:val="-1"/>
          <w:sz w:val="22"/>
          <w:szCs w:val="22"/>
          <w:lang w:val="it-IT"/>
        </w:rPr>
        <w:t>di cui all’art. 94 – 95 e ss. e possesso dei requisiti di cui all’art. 100 del d. lgs n. 36/2023</w:t>
      </w:r>
      <w:r w:rsidR="00FC1A1E" w:rsidRPr="000D445A">
        <w:rPr>
          <w:rFonts w:ascii="Gadugi" w:eastAsia="Malgun Gothic" w:hAnsi="Gadugi"/>
          <w:spacing w:val="113"/>
          <w:w w:val="99"/>
          <w:sz w:val="22"/>
          <w:szCs w:val="22"/>
          <w:lang w:val="it-IT"/>
        </w:rPr>
        <w:t xml:space="preserve"> </w:t>
      </w:r>
      <w:r w:rsidR="00FC1A1E" w:rsidRPr="000D445A">
        <w:rPr>
          <w:rFonts w:ascii="Gadugi" w:eastAsia="Malgun Gothic" w:hAnsi="Gadugi"/>
          <w:spacing w:val="-1"/>
          <w:sz w:val="22"/>
          <w:szCs w:val="22"/>
          <w:lang w:val="it-IT"/>
        </w:rPr>
        <w:t>d.</w:t>
      </w:r>
      <w:r w:rsidR="00FC1A1E" w:rsidRPr="000D445A">
        <w:rPr>
          <w:rFonts w:ascii="Gadugi" w:eastAsia="Malgun Gothic" w:hAnsi="Gadugi"/>
          <w:spacing w:val="-6"/>
          <w:sz w:val="22"/>
          <w:szCs w:val="22"/>
          <w:lang w:val="it-IT"/>
        </w:rPr>
        <w:t xml:space="preserve"> </w:t>
      </w:r>
      <w:r w:rsidR="00FC1A1E" w:rsidRPr="000D445A">
        <w:rPr>
          <w:rFonts w:ascii="Gadugi" w:eastAsia="Malgun Gothic" w:hAnsi="Gadugi"/>
          <w:spacing w:val="-2"/>
          <w:sz w:val="22"/>
          <w:szCs w:val="22"/>
          <w:lang w:val="it-IT"/>
        </w:rPr>
        <w:t>lgs.</w:t>
      </w:r>
      <w:r w:rsidR="00FC1A1E" w:rsidRPr="000D445A">
        <w:rPr>
          <w:rFonts w:ascii="Gadugi" w:eastAsia="Malgun Gothic" w:hAnsi="Gadugi"/>
          <w:spacing w:val="-7"/>
          <w:sz w:val="22"/>
          <w:szCs w:val="22"/>
          <w:lang w:val="it-IT"/>
        </w:rPr>
        <w:t xml:space="preserve"> </w:t>
      </w:r>
      <w:r w:rsidR="00FC1A1E">
        <w:rPr>
          <w:rFonts w:ascii="Gadugi" w:eastAsia="Malgun Gothic" w:hAnsi="Gadugi"/>
          <w:sz w:val="22"/>
          <w:szCs w:val="22"/>
          <w:lang w:val="it-IT"/>
        </w:rPr>
        <w:t>36</w:t>
      </w:r>
      <w:r w:rsidR="00FC1A1E" w:rsidRPr="000D445A">
        <w:rPr>
          <w:rFonts w:ascii="Gadugi" w:eastAsia="Malgun Gothic" w:hAnsi="Gadugi"/>
          <w:sz w:val="22"/>
          <w:szCs w:val="22"/>
          <w:lang w:val="it-IT"/>
        </w:rPr>
        <w:t>/20</w:t>
      </w:r>
      <w:r w:rsidR="00FC1A1E">
        <w:rPr>
          <w:rFonts w:ascii="Gadugi" w:eastAsia="Malgun Gothic" w:hAnsi="Gadugi"/>
          <w:sz w:val="22"/>
          <w:szCs w:val="22"/>
          <w:lang w:val="it-IT"/>
        </w:rPr>
        <w:t>23</w:t>
      </w:r>
      <w:r w:rsidR="00FC1A1E" w:rsidRPr="000D445A">
        <w:rPr>
          <w:rFonts w:ascii="Gadugi" w:eastAsia="Malgun Gothic" w:hAnsi="Gadugi"/>
          <w:sz w:val="22"/>
          <w:szCs w:val="22"/>
          <w:lang w:val="it-IT"/>
        </w:rPr>
        <w:t xml:space="preserve"> e s.m.i;</w:t>
      </w:r>
    </w:p>
    <w:p w14:paraId="270B3BA8" w14:textId="77777777" w:rsidR="004616DF" w:rsidRPr="000D445A" w:rsidRDefault="004616DF" w:rsidP="004616DF">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Inadempimento</w:t>
      </w:r>
      <w:r w:rsidRPr="000D445A">
        <w:rPr>
          <w:rFonts w:ascii="Gadugi" w:eastAsia="Malgun Gothic" w:hAnsi="Gadugi"/>
          <w:spacing w:val="12"/>
          <w:sz w:val="22"/>
          <w:szCs w:val="22"/>
          <w:lang w:val="it-IT"/>
        </w:rPr>
        <w:t xml:space="preserve"> </w:t>
      </w:r>
      <w:r w:rsidRPr="000D445A">
        <w:rPr>
          <w:rFonts w:ascii="Gadugi" w:eastAsia="Malgun Gothic" w:hAnsi="Gadugi"/>
          <w:spacing w:val="-1"/>
          <w:sz w:val="22"/>
          <w:szCs w:val="22"/>
          <w:lang w:val="it-IT"/>
        </w:rPr>
        <w:t>grave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degli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obblighi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del</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Patto</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11"/>
          <w:sz w:val="22"/>
          <w:szCs w:val="22"/>
          <w:lang w:val="it-IT"/>
        </w:rPr>
        <w:t xml:space="preserve"> </w:t>
      </w:r>
      <w:r w:rsidRPr="000D445A">
        <w:rPr>
          <w:rFonts w:ascii="Gadugi" w:eastAsia="Malgun Gothic" w:hAnsi="Gadugi"/>
          <w:spacing w:val="-1"/>
          <w:sz w:val="22"/>
          <w:szCs w:val="22"/>
          <w:lang w:val="it-IT"/>
        </w:rPr>
        <w:t>Accreditamento.</w:t>
      </w:r>
      <w:r w:rsidRPr="000D445A">
        <w:rPr>
          <w:rFonts w:ascii="Gadugi" w:eastAsia="Malgun Gothic" w:hAnsi="Gadugi"/>
          <w:spacing w:val="12"/>
          <w:sz w:val="22"/>
          <w:szCs w:val="22"/>
          <w:lang w:val="it-IT"/>
        </w:rPr>
        <w:t xml:space="preserve"> </w:t>
      </w:r>
    </w:p>
    <w:p w14:paraId="74FC7651" w14:textId="77777777" w:rsidR="004616DF" w:rsidRPr="000D445A" w:rsidRDefault="004616DF" w:rsidP="004616DF">
      <w:pPr>
        <w:pStyle w:val="Corpotesto"/>
        <w:jc w:val="both"/>
        <w:rPr>
          <w:rFonts w:ascii="Gadugi" w:eastAsia="Malgun Gothic" w:hAnsi="Gadugi"/>
          <w:spacing w:val="-1"/>
          <w:sz w:val="22"/>
          <w:szCs w:val="22"/>
          <w:lang w:val="it-IT"/>
        </w:rPr>
      </w:pPr>
      <w:r w:rsidRPr="000D445A">
        <w:rPr>
          <w:rFonts w:ascii="Gadugi" w:eastAsia="Malgun Gothic" w:hAnsi="Gadugi"/>
          <w:sz w:val="22"/>
          <w:szCs w:val="22"/>
          <w:lang w:val="it-IT"/>
        </w:rPr>
        <w:t xml:space="preserve">La cancellazione dall’Albo deve essere preceduta </w:t>
      </w:r>
      <w:r w:rsidRPr="000D445A">
        <w:rPr>
          <w:rFonts w:ascii="Gadugi" w:eastAsia="Malgun Gothic" w:hAnsi="Gadugi"/>
          <w:spacing w:val="-2"/>
          <w:sz w:val="22"/>
          <w:szCs w:val="22"/>
          <w:lang w:val="it-IT"/>
        </w:rPr>
        <w:t xml:space="preserve">da apposita </w:t>
      </w:r>
      <w:r w:rsidRPr="000D445A">
        <w:rPr>
          <w:rFonts w:ascii="Gadugi" w:eastAsia="Malgun Gothic" w:hAnsi="Gadugi"/>
          <w:spacing w:val="-1"/>
          <w:sz w:val="22"/>
          <w:szCs w:val="22"/>
          <w:lang w:val="it-IT"/>
        </w:rPr>
        <w:t>contestazione formale di addebito da parte del Comune, da inviare mediante posta elettronica certificata, che il soggetto accreditato deve riscontrare entro e non oltre 10 giorni dalla data di ricezione a pena di decadenza.</w:t>
      </w:r>
      <w:r w:rsidRPr="000D445A">
        <w:rPr>
          <w:rFonts w:ascii="Gadugi" w:eastAsia="Malgun Gothic" w:hAnsi="Gadugi"/>
          <w:sz w:val="22"/>
          <w:szCs w:val="22"/>
          <w:lang w:val="it-IT"/>
        </w:rPr>
        <w:t xml:space="preserve"> </w:t>
      </w:r>
      <w:r w:rsidRPr="000D445A">
        <w:rPr>
          <w:rFonts w:ascii="Gadugi" w:eastAsia="Malgun Gothic" w:hAnsi="Gadugi"/>
          <w:spacing w:val="-1"/>
          <w:sz w:val="22"/>
          <w:szCs w:val="22"/>
          <w:lang w:val="it-IT"/>
        </w:rPr>
        <w:t>Rimane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insindacabile</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giudizio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dell'Amministrazione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ed</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è</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precluso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alla</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ditta</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qualunque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ulteriore</w:t>
      </w:r>
      <w:r w:rsidRPr="000D445A">
        <w:rPr>
          <w:rFonts w:ascii="Gadugi" w:eastAsia="Malgun Gothic" w:hAnsi="Gadugi"/>
          <w:spacing w:val="115"/>
          <w:w w:val="99"/>
          <w:sz w:val="22"/>
          <w:szCs w:val="22"/>
          <w:lang w:val="it-IT"/>
        </w:rPr>
        <w:t xml:space="preserve"> </w:t>
      </w:r>
      <w:r w:rsidRPr="000D445A">
        <w:rPr>
          <w:rFonts w:ascii="Gadugi" w:eastAsia="Malgun Gothic" w:hAnsi="Gadugi"/>
          <w:spacing w:val="-1"/>
          <w:sz w:val="22"/>
          <w:szCs w:val="22"/>
          <w:lang w:val="it-IT"/>
        </w:rPr>
        <w:t>ricorso.</w:t>
      </w:r>
    </w:p>
    <w:p w14:paraId="1453FCE9" w14:textId="77777777" w:rsidR="004616DF" w:rsidRPr="000D445A" w:rsidRDefault="004616DF" w:rsidP="004616DF">
      <w:pPr>
        <w:pStyle w:val="Corpotesto"/>
        <w:jc w:val="both"/>
        <w:rPr>
          <w:rFonts w:ascii="Gadugi" w:eastAsia="Malgun Gothic" w:hAnsi="Gadugi"/>
          <w:sz w:val="22"/>
          <w:szCs w:val="22"/>
          <w:lang w:val="it-IT"/>
        </w:rPr>
      </w:pPr>
    </w:p>
    <w:p w14:paraId="751A374E" w14:textId="462AECB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88554D">
        <w:rPr>
          <w:rFonts w:ascii="Gadugi" w:hAnsi="Gadugi" w:cs="TimesNewRoman"/>
          <w:b/>
          <w:bCs/>
          <w:sz w:val="22"/>
          <w:szCs w:val="22"/>
        </w:rPr>
        <w:t>2</w:t>
      </w:r>
      <w:r w:rsidRPr="000D445A">
        <w:rPr>
          <w:rFonts w:ascii="Gadugi" w:hAnsi="Gadugi" w:cs="TimesNewRoman"/>
          <w:b/>
          <w:bCs/>
          <w:sz w:val="22"/>
          <w:szCs w:val="22"/>
        </w:rPr>
        <w:t xml:space="preserve"> Penalità </w:t>
      </w:r>
    </w:p>
    <w:p w14:paraId="09C8A22D" w14:textId="77777777" w:rsidR="004616DF" w:rsidRPr="000D445A" w:rsidRDefault="004616DF" w:rsidP="004616DF">
      <w:pPr>
        <w:autoSpaceDE w:val="0"/>
        <w:autoSpaceDN w:val="0"/>
        <w:adjustRightInd w:val="0"/>
        <w:spacing w:line="276" w:lineRule="auto"/>
        <w:jc w:val="both"/>
        <w:rPr>
          <w:rFonts w:ascii="Gadugi" w:hAnsi="Gadugi" w:cs="TimesNewRoman"/>
          <w:b/>
          <w:bCs/>
          <w:sz w:val="22"/>
          <w:szCs w:val="22"/>
        </w:rPr>
      </w:pPr>
      <w:r w:rsidRPr="000D445A">
        <w:rPr>
          <w:rFonts w:ascii="Gadugi" w:hAnsi="Gadugi" w:cs="TimesNewRoman"/>
          <w:sz w:val="22"/>
          <w:szCs w:val="22"/>
        </w:rPr>
        <w:t>Il Comune di CASTELVETRANO provvederà ad applicare specifiche penalità, che verranno graduate da un minimo di € 100,00 e fino ad un massimo di € 1.000,00 a seconda della gravità dell’inadempimento, nelle seguenti ipotesi:</w:t>
      </w:r>
    </w:p>
    <w:p w14:paraId="71024F1E"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nel caso in cui, per qualsiasi motivo imputabile al soggetto accreditato, e da questo non giustificato, il servizio non sia stato espletato, anche per un solo giorno, o non sia conforme a quanto previsto dal Patto di Accreditamento; </w:t>
      </w:r>
    </w:p>
    <w:p w14:paraId="00A229A3"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mancata effettuazione delle prestazioni previste nel Disciplinare di Servizio;</w:t>
      </w:r>
    </w:p>
    <w:p w14:paraId="68240FE1"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assegnazione al servizio di personale che non abbia i requisiti necessari per lo svolgimento del servizio; </w:t>
      </w:r>
    </w:p>
    <w:p w14:paraId="4A821763"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in caso di non attuazione anche parziale del progetto migliorativo presentato; </w:t>
      </w:r>
    </w:p>
    <w:p w14:paraId="7BC7FE70"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in modo difforme gli interventi indicati nel progetto migliorativo presentato in sede di accreditamento; </w:t>
      </w:r>
    </w:p>
    <w:p w14:paraId="427907D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si renda colpevole di manchevolezze e carenze nella qualità del servizio, ricollegabili con le condizioni generali di cui al presente Patto di Accreditamento; </w:t>
      </w:r>
    </w:p>
    <w:p w14:paraId="382EDEBB"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non fornisca tutte le prestazioni lavorative convenute; </w:t>
      </w:r>
    </w:p>
    <w:p w14:paraId="7923900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il servizio non continuativamente o con ritardo e non provveda alla sostituzione del personale inidoneo o inadeguato allo svolgimento del servizio con conseguente pregiudizio nei confronti degli utenti e danno per l’Amministrazione Comunale; </w:t>
      </w:r>
    </w:p>
    <w:p w14:paraId="64599CE2"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non adempia, o adempia parzialmente, alle prestazioni previste nel Disciplinare di Servizio e nel Patto di Accreditamento;</w:t>
      </w:r>
    </w:p>
    <w:p w14:paraId="5CE46E6E"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L’applicazione della penalità dovrà essere preceduta da regolare contestazione formale di addebito, trasmessa mediante posta elettronica certificata, sottoscritta dal Responsabile della Direzione Organizzativa II, avente ad oggetto la descrizione dell’inadempimento rilevato, avverso la quale il soggetto accreditato fornitore del servizio di che trattasi potrà presentare le proprie controdeduzioni scritte, entro e non oltre 10 (dieci) giorni dal ricevimento della contestazione, a mezzo posta elettronica certificata. Il Responsabile della Suddetta Direzione Organizzativa si riserva, in ogni caso, la possibilità di eliminare direttamente gli inconvenienti, le mancanze e gli inadempimenti addebitando ogni eventuale ed ulteriore spesa all’ente accreditato compresi tutti gli ulteriori oneri e passività derivanti da dette inadempienze e dai provvedimenti che il Comune di Castelvetrano sarà costretto ad adottare in conseguenza della condotta negativa tenuta dal soggetto gestore del servizio di assistenza specialistica. L’importo delle penalità verrà decurtato dall’importo dei crediti spettanti al soggetto accreditato per lo svolgimento del superiore servizio. Nel caso di applicazione di due penalità si procederà d’ufficio alla revoca dell’accreditamento.</w:t>
      </w:r>
    </w:p>
    <w:p w14:paraId="7740DAC9" w14:textId="4C4215AA"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88554D">
        <w:rPr>
          <w:rFonts w:ascii="Gadugi" w:hAnsi="Gadugi" w:cs="TimesNewRoman"/>
          <w:b/>
          <w:bCs/>
          <w:sz w:val="22"/>
          <w:szCs w:val="22"/>
        </w:rPr>
        <w:t>3</w:t>
      </w:r>
      <w:r w:rsidRPr="000D445A">
        <w:rPr>
          <w:rFonts w:ascii="Gadugi" w:hAnsi="Gadugi" w:cs="TimesNewRoman"/>
          <w:b/>
          <w:bCs/>
          <w:sz w:val="22"/>
          <w:szCs w:val="22"/>
        </w:rPr>
        <w:t xml:space="preserve"> Clausola risolutiva espressa</w:t>
      </w:r>
    </w:p>
    <w:p w14:paraId="0E1653B3"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sensi dell’art. 1456 del C. C. costituiscono cause di risoluzione contrattuale i seguenti casi:</w:t>
      </w:r>
    </w:p>
    <w:p w14:paraId="0995A51D"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apertura di una procedura giudiziaria a carico del soggetto accreditato; </w:t>
      </w:r>
    </w:p>
    <w:p w14:paraId="4CEC0E05"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messa in liquidazione o altri casi di cessione dell’attività del soggetto accreditato;</w:t>
      </w:r>
    </w:p>
    <w:p w14:paraId="16E2B068"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gravi violazioni e/o inosservanze delle disposizioni legislative e regolamentari, nonché delle norme del presente documento; </w:t>
      </w:r>
    </w:p>
    <w:p w14:paraId="1196506A"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inosservanze delle norme di legge relative al personale dipendente in mancata applicazione dei contratti collettivi nazionali o territoriali;</w:t>
      </w:r>
    </w:p>
    <w:p w14:paraId="4E97A2B0"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interruzione non motivata del servizio;</w:t>
      </w:r>
    </w:p>
    <w:p w14:paraId="2A490BE9"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subappalto totale o parziale del servizio;</w:t>
      </w:r>
    </w:p>
    <w:p w14:paraId="4F5AB88B"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violazione ripetuta delle norme sicurezza e prevenzione;</w:t>
      </w:r>
    </w:p>
    <w:p w14:paraId="66669099"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difformità di realizzazione del progetto secondo quanto presentato ed accettato dal committente.</w:t>
      </w:r>
    </w:p>
    <w:p w14:paraId="07C63133" w14:textId="55AD32A4" w:rsidR="004616DF"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Nelle ipotesi sopraindicate il contratto sarà risolto di diritto, con effetto immediato, a seguito della dichiarazione con la quale il Comune di Castelvetrano, con lettera raccomandata AR</w:t>
      </w:r>
      <w:r w:rsidR="00877CC2">
        <w:rPr>
          <w:rFonts w:ascii="Gadugi" w:hAnsi="Gadugi" w:cs="TimesNewRoman"/>
          <w:sz w:val="22"/>
          <w:szCs w:val="22"/>
        </w:rPr>
        <w:t xml:space="preserve"> o </w:t>
      </w:r>
      <w:r w:rsidRPr="000D445A">
        <w:rPr>
          <w:rFonts w:ascii="Gadugi" w:hAnsi="Gadugi" w:cs="TimesNewRoman"/>
          <w:sz w:val="22"/>
          <w:szCs w:val="22"/>
        </w:rPr>
        <w:t>PEC, manifesti la propria volontà di avvalere della clausola risolutiva. Qualora il Comune di Castelvetrano intenda avvalersi di tale clausola, lo stesso eserciterà azione di rivalsa sul soggetto accreditato a titolo di risarcimento dei danni subiti per tale causa.  In ogni caso l’ente accreditato fornitore del presente servizio, seppure in presenza della risoluzione del contratto, è tenuto a effettuare le prestazioni richieste, fino alla data del subentro di altro soggetto nell'espletamento del servizio, per evitare l’applicazione di ulteriore penalità pari ad € 5.000,00.</w:t>
      </w:r>
    </w:p>
    <w:p w14:paraId="6A07E2ED" w14:textId="77777777" w:rsidR="00A23C3A" w:rsidRPr="000D445A" w:rsidRDefault="00A23C3A" w:rsidP="004616DF">
      <w:pPr>
        <w:autoSpaceDE w:val="0"/>
        <w:autoSpaceDN w:val="0"/>
        <w:adjustRightInd w:val="0"/>
        <w:spacing w:line="276" w:lineRule="auto"/>
        <w:jc w:val="both"/>
        <w:rPr>
          <w:rFonts w:ascii="Gadugi" w:hAnsi="Gadugi" w:cs="TimesNewRoman"/>
          <w:sz w:val="22"/>
          <w:szCs w:val="22"/>
        </w:rPr>
      </w:pPr>
    </w:p>
    <w:p w14:paraId="73D9F70E" w14:textId="7B443495"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88554D">
        <w:rPr>
          <w:rFonts w:ascii="Gadugi" w:hAnsi="Gadugi" w:cs="TimesNewRoman"/>
          <w:b/>
          <w:bCs/>
          <w:sz w:val="22"/>
          <w:szCs w:val="22"/>
        </w:rPr>
        <w:t>4</w:t>
      </w:r>
      <w:r w:rsidRPr="000D445A">
        <w:rPr>
          <w:rFonts w:ascii="Gadugi" w:hAnsi="Gadugi" w:cs="TimesNewRoman"/>
          <w:b/>
          <w:bCs/>
          <w:sz w:val="22"/>
          <w:szCs w:val="22"/>
        </w:rPr>
        <w:t xml:space="preserve"> Registrazione del Patto</w:t>
      </w:r>
    </w:p>
    <w:p w14:paraId="0BE7D677"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presente accreditamento potrà essere registrato a cura e spese della parte che ne avrà interesse in caso d'uso, ai sensi degli artt. 5 e 6 del vigente T.U. delle norme sull’imposta di registro (DPR n.131/1986) .</w:t>
      </w:r>
    </w:p>
    <w:p w14:paraId="581B48CE"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29C4DBCE" w14:textId="20CB8F7F"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88554D">
        <w:rPr>
          <w:rFonts w:ascii="Gadugi" w:hAnsi="Gadugi" w:cs="TimesNewRoman"/>
          <w:b/>
          <w:bCs/>
          <w:sz w:val="22"/>
          <w:szCs w:val="22"/>
        </w:rPr>
        <w:t>5</w:t>
      </w:r>
      <w:r w:rsidRPr="000D445A">
        <w:rPr>
          <w:rFonts w:ascii="Gadugi" w:hAnsi="Gadugi" w:cs="TimesNewRoman"/>
          <w:b/>
          <w:bCs/>
          <w:sz w:val="22"/>
          <w:szCs w:val="22"/>
        </w:rPr>
        <w:t xml:space="preserve"> Controversie</w:t>
      </w:r>
    </w:p>
    <w:p w14:paraId="003146EE"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Per le controversie che potrebbero insorgere tra le parti, non definibili in via breve, il foro competente sarà quello del Tribunale di Marsala.</w:t>
      </w:r>
    </w:p>
    <w:p w14:paraId="7D7ACACF"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65BEB669" w14:textId="2C46E648" w:rsidR="008A0232" w:rsidRDefault="000D445A" w:rsidP="000D445A">
      <w:pPr>
        <w:autoSpaceDE w:val="0"/>
        <w:autoSpaceDN w:val="0"/>
        <w:adjustRightInd w:val="0"/>
        <w:spacing w:line="276" w:lineRule="auto"/>
        <w:jc w:val="both"/>
        <w:rPr>
          <w:rFonts w:ascii="Gadugi" w:hAnsi="Gadugi" w:cs="TimesNewRoman"/>
          <w:sz w:val="22"/>
          <w:szCs w:val="22"/>
        </w:rPr>
      </w:pPr>
      <w:r>
        <w:rPr>
          <w:rFonts w:ascii="Gadugi" w:hAnsi="Gadugi" w:cs="TimesNewRoman"/>
          <w:sz w:val="22"/>
          <w:szCs w:val="22"/>
        </w:rPr>
        <w:t>Castelvetrano l</w:t>
      </w:r>
      <w:r w:rsidR="00E34C8D">
        <w:rPr>
          <w:rFonts w:ascii="Gadugi" w:hAnsi="Gadugi" w:cs="TimesNewRoman"/>
          <w:sz w:val="22"/>
          <w:szCs w:val="22"/>
        </w:rPr>
        <w:t>ì</w:t>
      </w:r>
    </w:p>
    <w:p w14:paraId="6068CB49" w14:textId="77777777" w:rsidR="00892EC9" w:rsidRPr="00120DF0" w:rsidRDefault="000D445A" w:rsidP="000D445A">
      <w:pPr>
        <w:autoSpaceDE w:val="0"/>
        <w:autoSpaceDN w:val="0"/>
        <w:adjustRightInd w:val="0"/>
        <w:spacing w:line="276" w:lineRule="auto"/>
        <w:jc w:val="both"/>
        <w:rPr>
          <w:rFonts w:ascii="Gadugi" w:hAnsi="Gadugi" w:cs="TimesNewRoman"/>
          <w:sz w:val="22"/>
          <w:szCs w:val="22"/>
        </w:rPr>
      </w:pPr>
      <w:r>
        <w:rPr>
          <w:rFonts w:ascii="Gadugi" w:hAnsi="Gadugi" w:cs="TimesNewRoman"/>
          <w:sz w:val="22"/>
          <w:szCs w:val="22"/>
        </w:rPr>
        <w:t xml:space="preserve">                                                </w:t>
      </w:r>
      <w:r w:rsidR="004616DF" w:rsidRPr="00120DF0">
        <w:rPr>
          <w:rFonts w:ascii="Gadugi" w:hAnsi="Gadugi" w:cs="TimesNewRoman"/>
          <w:sz w:val="22"/>
          <w:szCs w:val="22"/>
        </w:rPr>
        <w:t xml:space="preserve">       </w:t>
      </w:r>
    </w:p>
    <w:p w14:paraId="01798DBC" w14:textId="77777777"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 xml:space="preserve">L’ENTE </w:t>
      </w:r>
      <w:r w:rsidR="009C3537">
        <w:rPr>
          <w:rFonts w:ascii="Gadugi" w:hAnsi="Gadugi" w:cs="TimesNewRoman"/>
          <w:b/>
          <w:sz w:val="22"/>
          <w:szCs w:val="22"/>
        </w:rPr>
        <w:t>RICHIEDENTE L’</w:t>
      </w:r>
      <w:r w:rsidRPr="00120DF0">
        <w:rPr>
          <w:rFonts w:ascii="Gadugi" w:hAnsi="Gadugi" w:cs="TimesNewRoman"/>
          <w:b/>
          <w:sz w:val="22"/>
          <w:szCs w:val="22"/>
        </w:rPr>
        <w:t>ACCREDITO</w:t>
      </w:r>
    </w:p>
    <w:p w14:paraId="2F3F0E95" w14:textId="77777777"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_________________________</w:t>
      </w:r>
      <w:r w:rsidR="009C3537">
        <w:rPr>
          <w:rFonts w:ascii="Gadugi" w:hAnsi="Gadugi" w:cs="TimesNewRoman"/>
          <w:b/>
          <w:sz w:val="22"/>
          <w:szCs w:val="22"/>
        </w:rPr>
        <w:t>___________________</w:t>
      </w:r>
    </w:p>
    <w:p w14:paraId="7B1BD580" w14:textId="77777777" w:rsidR="00A62E69" w:rsidRDefault="004616DF" w:rsidP="004616DF">
      <w:pPr>
        <w:widowControl w:val="0"/>
        <w:tabs>
          <w:tab w:val="left" w:pos="0"/>
        </w:tabs>
        <w:jc w:val="center"/>
        <w:rPr>
          <w:rFonts w:ascii="Gadugi" w:hAnsi="Gadugi" w:cs="TimesNewRoman"/>
          <w:b/>
          <w:sz w:val="22"/>
          <w:szCs w:val="22"/>
        </w:rPr>
      </w:pPr>
      <w:r w:rsidRPr="00120DF0">
        <w:rPr>
          <w:rFonts w:ascii="Gadugi" w:hAnsi="Gadugi" w:cs="TimesNewRoman"/>
          <w:b/>
          <w:sz w:val="22"/>
          <w:szCs w:val="22"/>
        </w:rPr>
        <w:t xml:space="preserve">                                                </w:t>
      </w:r>
      <w:r w:rsidR="00120DF0" w:rsidRPr="00120DF0">
        <w:rPr>
          <w:rFonts w:ascii="Gadugi" w:hAnsi="Gadugi" w:cs="TimesNewRoman"/>
          <w:b/>
          <w:sz w:val="22"/>
          <w:szCs w:val="22"/>
        </w:rPr>
        <w:t xml:space="preserve">  </w:t>
      </w:r>
      <w:r w:rsidRPr="00120DF0">
        <w:rPr>
          <w:rFonts w:ascii="Gadugi" w:hAnsi="Gadugi" w:cs="TimesNewRoman"/>
          <w:b/>
          <w:sz w:val="22"/>
          <w:szCs w:val="22"/>
        </w:rPr>
        <w:t xml:space="preserve">       Il Responsabile</w:t>
      </w:r>
      <w:r w:rsidR="00A62E69" w:rsidRPr="00A62E69">
        <w:rPr>
          <w:rFonts w:ascii="Gadugi" w:hAnsi="Gadugi" w:cs="TimesNewRoman"/>
          <w:b/>
          <w:sz w:val="22"/>
          <w:szCs w:val="22"/>
        </w:rPr>
        <w:t xml:space="preserve"> </w:t>
      </w:r>
    </w:p>
    <w:p w14:paraId="51786839" w14:textId="190C0249" w:rsidR="00EB4612" w:rsidRPr="005600D1" w:rsidRDefault="004616DF" w:rsidP="009C3537">
      <w:pPr>
        <w:widowControl w:val="0"/>
        <w:tabs>
          <w:tab w:val="left" w:pos="0"/>
        </w:tabs>
        <w:jc w:val="center"/>
        <w:rPr>
          <w:rFonts w:ascii="Candara" w:hAnsi="Candara"/>
          <w:i/>
          <w:sz w:val="22"/>
          <w:szCs w:val="22"/>
        </w:rPr>
      </w:pPr>
      <w:r w:rsidRPr="00120DF0">
        <w:rPr>
          <w:rFonts w:ascii="Gadugi" w:hAnsi="Gadugi" w:cs="TimesNewRoman"/>
          <w:b/>
          <w:sz w:val="22"/>
          <w:szCs w:val="22"/>
        </w:rPr>
        <w:t xml:space="preserve">                                                    </w:t>
      </w:r>
      <w:r w:rsidR="008D54D7">
        <w:rPr>
          <w:rFonts w:ascii="Gadugi" w:hAnsi="Gadugi" w:cs="TimesNewRoman"/>
          <w:b/>
          <w:sz w:val="22"/>
          <w:szCs w:val="22"/>
        </w:rPr>
        <w:t>F.to</w:t>
      </w:r>
      <w:r w:rsidR="00120DF0" w:rsidRPr="00120DF0">
        <w:rPr>
          <w:rFonts w:ascii="Gadugi" w:hAnsi="Gadugi" w:cs="TimesNewRoman"/>
          <w:b/>
          <w:sz w:val="22"/>
          <w:szCs w:val="22"/>
        </w:rPr>
        <w:t xml:space="preserve"> </w:t>
      </w:r>
      <w:r w:rsidRPr="00120DF0">
        <w:rPr>
          <w:rFonts w:ascii="Gadugi" w:hAnsi="Gadugi" w:cs="TimesNewRoman"/>
          <w:b/>
          <w:sz w:val="22"/>
          <w:szCs w:val="22"/>
        </w:rPr>
        <w:t>Avv. Simone Marcello Caradonna</w:t>
      </w:r>
      <w:r w:rsidR="00EB4612" w:rsidRPr="005600D1">
        <w:rPr>
          <w:rFonts w:ascii="Candara" w:hAnsi="Candara"/>
          <w:sz w:val="22"/>
          <w:szCs w:val="22"/>
        </w:rPr>
        <w:t xml:space="preserve">               </w:t>
      </w:r>
      <w:r w:rsidR="00555398" w:rsidRPr="005600D1">
        <w:rPr>
          <w:rFonts w:ascii="Candara" w:hAnsi="Candara"/>
          <w:sz w:val="22"/>
          <w:szCs w:val="22"/>
        </w:rPr>
        <w:t xml:space="preserve">                                                      </w:t>
      </w:r>
      <w:r w:rsidR="000143DC" w:rsidRPr="005600D1">
        <w:rPr>
          <w:rFonts w:ascii="Candara" w:hAnsi="Candara"/>
          <w:sz w:val="22"/>
          <w:szCs w:val="22"/>
        </w:rPr>
        <w:t xml:space="preserve">                                                                                                                </w:t>
      </w:r>
      <w:r w:rsidR="005600D1" w:rsidRPr="005600D1">
        <w:rPr>
          <w:rFonts w:ascii="Candara" w:hAnsi="Candara"/>
          <w:sz w:val="22"/>
          <w:szCs w:val="22"/>
        </w:rPr>
        <w:t xml:space="preserve">                                                     </w:t>
      </w:r>
      <w:r w:rsidR="005600D1">
        <w:rPr>
          <w:rFonts w:ascii="Candara" w:hAnsi="Candara"/>
          <w:sz w:val="22"/>
          <w:szCs w:val="22"/>
        </w:rPr>
        <w:t xml:space="preserve">    </w:t>
      </w:r>
    </w:p>
    <w:sectPr w:rsidR="00EB4612" w:rsidRPr="005600D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C7D8" w14:textId="77777777" w:rsidR="00AB5C56" w:rsidRDefault="00AB5C56" w:rsidP="002269BD">
      <w:r>
        <w:separator/>
      </w:r>
    </w:p>
  </w:endnote>
  <w:endnote w:type="continuationSeparator" w:id="0">
    <w:p w14:paraId="64F212C5" w14:textId="77777777" w:rsidR="00AB5C56" w:rsidRDefault="00AB5C56" w:rsidP="002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87876"/>
      <w:docPartObj>
        <w:docPartGallery w:val="Page Numbers (Bottom of Page)"/>
        <w:docPartUnique/>
      </w:docPartObj>
    </w:sdtPr>
    <w:sdtEndPr/>
    <w:sdtContent>
      <w:p w14:paraId="02F08A6C" w14:textId="47EFD128" w:rsidR="00F04712" w:rsidRDefault="00F04712">
        <w:pPr>
          <w:pStyle w:val="Pidipagina"/>
          <w:jc w:val="right"/>
        </w:pPr>
        <w:r>
          <w:fldChar w:fldCharType="begin"/>
        </w:r>
        <w:r>
          <w:instrText>PAGE   \* MERGEFORMAT</w:instrText>
        </w:r>
        <w:r>
          <w:fldChar w:fldCharType="separate"/>
        </w:r>
        <w:r w:rsidR="004C71F2">
          <w:rPr>
            <w:noProof/>
          </w:rPr>
          <w:t>1</w:t>
        </w:r>
        <w:r>
          <w:fldChar w:fldCharType="end"/>
        </w:r>
      </w:p>
    </w:sdtContent>
  </w:sdt>
  <w:p w14:paraId="60FB0C93" w14:textId="77777777" w:rsidR="00F04712" w:rsidRDefault="00F047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C9F22" w14:textId="77777777" w:rsidR="00AB5C56" w:rsidRDefault="00AB5C56" w:rsidP="002269BD">
      <w:r>
        <w:separator/>
      </w:r>
    </w:p>
  </w:footnote>
  <w:footnote w:type="continuationSeparator" w:id="0">
    <w:p w14:paraId="5E6A4287" w14:textId="77777777" w:rsidR="00AB5C56" w:rsidRDefault="00AB5C56" w:rsidP="0022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67E01" w14:textId="77777777" w:rsidR="002269BD" w:rsidRDefault="002A5021" w:rsidP="002269BD">
    <w:pPr>
      <w:rPr>
        <w:noProof/>
      </w:rPr>
    </w:pPr>
    <w:r>
      <w:rPr>
        <w:noProof/>
      </w:rPr>
      <mc:AlternateContent>
        <mc:Choice Requires="wps">
          <w:drawing>
            <wp:anchor distT="0" distB="0" distL="114300" distR="114300" simplePos="0" relativeHeight="251665408" behindDoc="0" locked="0" layoutInCell="1" allowOverlap="1" wp14:anchorId="1E83E0BF" wp14:editId="4451B376">
              <wp:simplePos x="0" y="0"/>
              <wp:positionH relativeFrom="column">
                <wp:posOffset>5841027</wp:posOffset>
              </wp:positionH>
              <wp:positionV relativeFrom="paragraph">
                <wp:posOffset>19494</wp:posOffset>
              </wp:positionV>
              <wp:extent cx="635330" cy="261257"/>
              <wp:effectExtent l="0" t="0" r="0" b="5715"/>
              <wp:wrapNone/>
              <wp:docPr id="11" name="Casella di testo 11"/>
              <wp:cNvGraphicFramePr/>
              <a:graphic xmlns:a="http://schemas.openxmlformats.org/drawingml/2006/main">
                <a:graphicData uri="http://schemas.microsoft.com/office/word/2010/wordprocessingShape">
                  <wps:wsp>
                    <wps:cNvSpPr txBox="1"/>
                    <wps:spPr>
                      <a:xfrm>
                        <a:off x="0" y="0"/>
                        <a:ext cx="63533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5E95D" w14:textId="77777777" w:rsidR="002A5021" w:rsidRDefault="002A5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83E0BF" id="_x0000_t202" coordsize="21600,21600" o:spt="202" path="m,l,21600r21600,l21600,xe">
              <v:stroke joinstyle="miter"/>
              <v:path gradientshapeok="t" o:connecttype="rect"/>
            </v:shapetype>
            <v:shape id="Casella di testo 11" o:spid="_x0000_s1026" type="#_x0000_t202" style="position:absolute;margin-left:459.9pt;margin-top:1.55pt;width:50.0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" fillcolor="white [3201]" stroked="f" strokeweight=".5pt">
              <v:textbox>
                <w:txbxContent>
                  <w:p w14:paraId="7EC5E95D" w14:textId="77777777" w:rsidR="002A5021" w:rsidRDefault="002A5021"/>
                </w:txbxContent>
              </v:textbox>
            </v:shape>
          </w:pict>
        </mc:Fallback>
      </mc:AlternateContent>
    </w:r>
    <w:r w:rsidR="002269BD">
      <w:rPr>
        <w:noProof/>
      </w:rPr>
      <w:drawing>
        <wp:anchor distT="0" distB="0" distL="114300" distR="114300" simplePos="0" relativeHeight="251660288" behindDoc="0" locked="0" layoutInCell="1" allowOverlap="1" wp14:anchorId="0D5E98ED" wp14:editId="011D7486">
          <wp:simplePos x="0" y="0"/>
          <wp:positionH relativeFrom="column">
            <wp:posOffset>401955</wp:posOffset>
          </wp:positionH>
          <wp:positionV relativeFrom="paragraph">
            <wp:posOffset>-69850</wp:posOffset>
          </wp:positionV>
          <wp:extent cx="970915" cy="1104265"/>
          <wp:effectExtent l="0" t="0" r="635" b="635"/>
          <wp:wrapNone/>
          <wp:docPr id="4" name="Immagine 4" descr="logoR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Ra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1104265"/>
                  </a:xfrm>
                  <a:prstGeom prst="rect">
                    <a:avLst/>
                  </a:prstGeom>
                  <a:noFill/>
                </pic:spPr>
              </pic:pic>
            </a:graphicData>
          </a:graphic>
          <wp14:sizeRelH relativeFrom="page">
            <wp14:pctWidth>0</wp14:pctWidth>
          </wp14:sizeRelH>
          <wp14:sizeRelV relativeFrom="page">
            <wp14:pctHeight>0</wp14:pctHeight>
          </wp14:sizeRelV>
        </wp:anchor>
      </w:drawing>
    </w:r>
    <w:r w:rsidR="002269BD">
      <w:rPr>
        <w:noProof/>
      </w:rPr>
      <mc:AlternateContent>
        <mc:Choice Requires="wps">
          <w:drawing>
            <wp:anchor distT="0" distB="0" distL="114300" distR="114300" simplePos="0" relativeHeight="251659264" behindDoc="0" locked="0" layoutInCell="1" allowOverlap="1" wp14:anchorId="620BE389" wp14:editId="7D24FB13">
              <wp:simplePos x="0" y="0"/>
              <wp:positionH relativeFrom="column">
                <wp:posOffset>2404745</wp:posOffset>
              </wp:positionH>
              <wp:positionV relativeFrom="paragraph">
                <wp:posOffset>-158750</wp:posOffset>
              </wp:positionV>
              <wp:extent cx="3999865" cy="1460500"/>
              <wp:effectExtent l="0" t="0" r="0"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52799"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41FD200D" w14:textId="77777777" w:rsidR="002269BD" w:rsidRPr="0011581D" w:rsidRDefault="002269BD" w:rsidP="002269BD">
                          <w:pPr>
                            <w:jc w:val="center"/>
                            <w:rPr>
                              <w:rFonts w:ascii="Calibri" w:hAnsi="Calibri" w:cs="Calibri"/>
                              <w:b/>
                              <w:bCs/>
                              <w:i/>
                              <w:iCs/>
                              <w:sz w:val="4"/>
                              <w:szCs w:val="4"/>
                            </w:rPr>
                          </w:pPr>
                          <w:r w:rsidRPr="008B0CDA">
                            <w:rPr>
                              <w:rFonts w:ascii="Calibri" w:hAnsi="Calibri" w:cs="Calibri"/>
                              <w:b/>
                              <w:bCs/>
                              <w:i/>
                              <w:iCs/>
                              <w:sz w:val="22"/>
                              <w:szCs w:val="22"/>
                            </w:rPr>
                            <w:t>Poggioreale,  Salaparuta, Santa Ninfa, A.S.P.</w:t>
                          </w:r>
                          <w:r w:rsidRPr="0011581D">
                            <w:rPr>
                              <w:rFonts w:ascii="Calibri" w:hAnsi="Calibri" w:cs="Calibri"/>
                              <w:b/>
                              <w:bCs/>
                              <w:i/>
                              <w:iCs/>
                              <w:sz w:val="4"/>
                              <w:szCs w:val="4"/>
                            </w:rPr>
                            <w:br/>
                          </w:r>
                        </w:p>
                        <w:p w14:paraId="26C37C26" w14:textId="2E6F2193" w:rsidR="002269BD" w:rsidRPr="008B0CDA" w:rsidRDefault="000B49DC" w:rsidP="002269BD">
                          <w:pPr>
                            <w:jc w:val="center"/>
                            <w:rPr>
                              <w:rFonts w:ascii="Calibri" w:hAnsi="Calibri" w:cs="Calibri"/>
                              <w:iCs/>
                              <w:sz w:val="20"/>
                              <w:szCs w:val="20"/>
                            </w:rPr>
                          </w:pPr>
                          <w:r>
                            <w:rPr>
                              <w:rFonts w:ascii="Calibri" w:hAnsi="Calibri" w:cs="Calibri"/>
                              <w:iCs/>
                              <w:sz w:val="20"/>
                              <w:szCs w:val="20"/>
                            </w:rPr>
                            <w:t>Via Sardegna</w:t>
                          </w:r>
                          <w:r w:rsidR="002269BD" w:rsidRPr="008B0CDA">
                            <w:rPr>
                              <w:rFonts w:ascii="Calibri" w:hAnsi="Calibri" w:cs="Calibri"/>
                              <w:iCs/>
                              <w:sz w:val="20"/>
                              <w:szCs w:val="20"/>
                            </w:rPr>
                            <w:t xml:space="preserve">, </w:t>
                          </w:r>
                          <w:r>
                            <w:rPr>
                              <w:rFonts w:ascii="Calibri" w:hAnsi="Calibri" w:cs="Calibri"/>
                              <w:iCs/>
                              <w:sz w:val="20"/>
                              <w:szCs w:val="20"/>
                            </w:rPr>
                            <w:t>7</w:t>
                          </w:r>
                          <w:r w:rsidR="002269BD" w:rsidRPr="008B0CDA">
                            <w:rPr>
                              <w:rFonts w:ascii="Calibri" w:hAnsi="Calibri" w:cs="Calibri"/>
                              <w:iCs/>
                              <w:sz w:val="20"/>
                              <w:szCs w:val="20"/>
                            </w:rPr>
                            <w:t xml:space="preserve"> - Palazzo Informagiovani</w:t>
                          </w:r>
                          <w:r w:rsidR="002269BD">
                            <w:rPr>
                              <w:rFonts w:ascii="Calibri" w:hAnsi="Calibri" w:cs="Calibri"/>
                              <w:iCs/>
                              <w:sz w:val="20"/>
                              <w:szCs w:val="20"/>
                            </w:rPr>
                            <w:t xml:space="preserve"> - </w:t>
                          </w:r>
                          <w:r w:rsidR="002269BD" w:rsidRPr="008B0CDA">
                            <w:rPr>
                              <w:rFonts w:ascii="Calibri" w:hAnsi="Calibri" w:cs="Calibri"/>
                              <w:iCs/>
                              <w:sz w:val="20"/>
                              <w:szCs w:val="20"/>
                            </w:rPr>
                            <w:t>91022 Castelvetrano (TP)</w:t>
                          </w:r>
                        </w:p>
                        <w:p w14:paraId="347E8716" w14:textId="77777777" w:rsidR="002269BD" w:rsidRPr="004616DF" w:rsidRDefault="002269BD" w:rsidP="002269BD">
                          <w:pPr>
                            <w:jc w:val="center"/>
                            <w:rPr>
                              <w:rFonts w:ascii="Calibri" w:hAnsi="Calibri" w:cs="Calibri"/>
                              <w:bCs/>
                              <w:i/>
                              <w:iCs/>
                              <w:sz w:val="10"/>
                              <w:szCs w:val="10"/>
                            </w:rPr>
                          </w:pPr>
                        </w:p>
                        <w:p w14:paraId="75112331" w14:textId="7E690AD4" w:rsidR="002269BD" w:rsidRPr="000B49DC" w:rsidRDefault="002269BD" w:rsidP="002269BD">
                          <w:pPr>
                            <w:jc w:val="center"/>
                            <w:rPr>
                              <w:rFonts w:ascii="Calibri" w:hAnsi="Calibri" w:cs="Calibri"/>
                              <w:bCs/>
                              <w:i/>
                              <w:iCs/>
                              <w:sz w:val="22"/>
                              <w:szCs w:val="22"/>
                              <w:lang w:val="en-US"/>
                            </w:rPr>
                          </w:pPr>
                          <w:r w:rsidRPr="000B49DC">
                            <w:rPr>
                              <w:rFonts w:ascii="Calibri" w:hAnsi="Calibri" w:cs="Calibri"/>
                              <w:bCs/>
                              <w:iCs/>
                              <w:sz w:val="22"/>
                              <w:szCs w:val="22"/>
                              <w:lang w:val="en-US"/>
                            </w:rPr>
                            <w:t>Pec:</w:t>
                          </w:r>
                          <w:r w:rsidRPr="000B49DC">
                            <w:rPr>
                              <w:rFonts w:ascii="Calibri" w:hAnsi="Calibri" w:cs="Calibri"/>
                              <w:bCs/>
                              <w:i/>
                              <w:iCs/>
                              <w:sz w:val="22"/>
                              <w:szCs w:val="22"/>
                              <w:lang w:val="en-US"/>
                            </w:rPr>
                            <w:t xml:space="preserve"> </w:t>
                          </w:r>
                          <w:r w:rsidR="000B49DC" w:rsidRPr="000B49DC">
                            <w:rPr>
                              <w:rFonts w:ascii="Calibri" w:hAnsi="Calibri" w:cs="Calibri"/>
                              <w:bCs/>
                              <w:i/>
                              <w:iCs/>
                              <w:sz w:val="22"/>
                              <w:szCs w:val="22"/>
                              <w:lang w:val="en-US"/>
                            </w:rPr>
                            <w:t>protocollo</w:t>
                          </w:r>
                          <w:hyperlink r:id="rId2" w:history="1">
                            <w:r w:rsidRPr="000B49DC">
                              <w:rPr>
                                <w:rStyle w:val="Collegamentoipertestuale"/>
                                <w:rFonts w:ascii="Calibri" w:hAnsi="Calibri" w:cs="Calibri"/>
                                <w:bCs/>
                                <w:i/>
                                <w:iCs/>
                                <w:color w:val="auto"/>
                                <w:sz w:val="22"/>
                                <w:szCs w:val="22"/>
                                <w:u w:val="none"/>
                                <w:lang w:val="en-US"/>
                              </w:rPr>
                              <w:t>@pec.comune.castelvetrano.tp.it</w:t>
                            </w:r>
                          </w:hyperlink>
                        </w:p>
                        <w:p w14:paraId="2D800497" w14:textId="77777777" w:rsidR="002269BD" w:rsidRPr="00493CC1" w:rsidRDefault="002269BD" w:rsidP="002269BD">
                          <w:pPr>
                            <w:jc w:val="center"/>
                            <w:rPr>
                              <w:b/>
                              <w:bCs/>
                              <w:i/>
                              <w:iCs/>
                              <w:lang w:val="en-US"/>
                            </w:rPr>
                          </w:pPr>
                        </w:p>
                        <w:p w14:paraId="233CDD03" w14:textId="77777777" w:rsidR="002269BD" w:rsidRPr="00493CC1" w:rsidRDefault="002269BD" w:rsidP="002269BD">
                          <w:pPr>
                            <w:jc w:val="center"/>
                            <w:rPr>
                              <w:b/>
                              <w:bCs/>
                              <w:sz w:val="36"/>
                              <w:szCs w:val="36"/>
                              <w:lang w:val="en-US"/>
                            </w:rPr>
                          </w:pPr>
                        </w:p>
                        <w:p w14:paraId="70F792DB" w14:textId="77777777" w:rsidR="002269BD" w:rsidRPr="00493CC1" w:rsidRDefault="002269BD" w:rsidP="002269BD">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BE389" id="Casella di testo 3" o:spid="_x0000_s1027" type="#_x0000_t202" style="position:absolute;margin-left:189.35pt;margin-top:-12.5pt;width:314.9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" filled="f" stroked="f">
              <v:textbox>
                <w:txbxContent>
                  <w:p w14:paraId="72F52799"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41FD200D" w14:textId="77777777" w:rsidR="002269BD" w:rsidRPr="0011581D" w:rsidRDefault="002269BD" w:rsidP="002269BD">
                    <w:pPr>
                      <w:jc w:val="center"/>
                      <w:rPr>
                        <w:rFonts w:ascii="Calibri" w:hAnsi="Calibri" w:cs="Calibri"/>
                        <w:b/>
                        <w:bCs/>
                        <w:i/>
                        <w:iCs/>
                        <w:sz w:val="4"/>
                        <w:szCs w:val="4"/>
                      </w:rPr>
                    </w:pPr>
                    <w:r w:rsidRPr="008B0CDA">
                      <w:rPr>
                        <w:rFonts w:ascii="Calibri" w:hAnsi="Calibri" w:cs="Calibri"/>
                        <w:b/>
                        <w:bCs/>
                        <w:i/>
                        <w:iCs/>
                        <w:sz w:val="22"/>
                        <w:szCs w:val="22"/>
                      </w:rPr>
                      <w:t>Poggioreale,  Salaparuta, Santa Ninfa, A.S.P.</w:t>
                    </w:r>
                    <w:r w:rsidRPr="0011581D">
                      <w:rPr>
                        <w:rFonts w:ascii="Calibri" w:hAnsi="Calibri" w:cs="Calibri"/>
                        <w:b/>
                        <w:bCs/>
                        <w:i/>
                        <w:iCs/>
                        <w:sz w:val="4"/>
                        <w:szCs w:val="4"/>
                      </w:rPr>
                      <w:br/>
                    </w:r>
                  </w:p>
                  <w:p w14:paraId="26C37C26" w14:textId="2E6F2193" w:rsidR="002269BD" w:rsidRPr="008B0CDA" w:rsidRDefault="000B49DC" w:rsidP="002269BD">
                    <w:pPr>
                      <w:jc w:val="center"/>
                      <w:rPr>
                        <w:rFonts w:ascii="Calibri" w:hAnsi="Calibri" w:cs="Calibri"/>
                        <w:iCs/>
                        <w:sz w:val="20"/>
                        <w:szCs w:val="20"/>
                      </w:rPr>
                    </w:pPr>
                    <w:r>
                      <w:rPr>
                        <w:rFonts w:ascii="Calibri" w:hAnsi="Calibri" w:cs="Calibri"/>
                        <w:iCs/>
                        <w:sz w:val="20"/>
                        <w:szCs w:val="20"/>
                      </w:rPr>
                      <w:t>Via Sardegna</w:t>
                    </w:r>
                    <w:r w:rsidR="002269BD" w:rsidRPr="008B0CDA">
                      <w:rPr>
                        <w:rFonts w:ascii="Calibri" w:hAnsi="Calibri" w:cs="Calibri"/>
                        <w:iCs/>
                        <w:sz w:val="20"/>
                        <w:szCs w:val="20"/>
                      </w:rPr>
                      <w:t xml:space="preserve">, </w:t>
                    </w:r>
                    <w:r>
                      <w:rPr>
                        <w:rFonts w:ascii="Calibri" w:hAnsi="Calibri" w:cs="Calibri"/>
                        <w:iCs/>
                        <w:sz w:val="20"/>
                        <w:szCs w:val="20"/>
                      </w:rPr>
                      <w:t>7</w:t>
                    </w:r>
                    <w:r w:rsidR="002269BD" w:rsidRPr="008B0CDA">
                      <w:rPr>
                        <w:rFonts w:ascii="Calibri" w:hAnsi="Calibri" w:cs="Calibri"/>
                        <w:iCs/>
                        <w:sz w:val="20"/>
                        <w:szCs w:val="20"/>
                      </w:rPr>
                      <w:t xml:space="preserve"> - Palazzo Informagiovani</w:t>
                    </w:r>
                    <w:r w:rsidR="002269BD">
                      <w:rPr>
                        <w:rFonts w:ascii="Calibri" w:hAnsi="Calibri" w:cs="Calibri"/>
                        <w:iCs/>
                        <w:sz w:val="20"/>
                        <w:szCs w:val="20"/>
                      </w:rPr>
                      <w:t xml:space="preserve"> - </w:t>
                    </w:r>
                    <w:r w:rsidR="002269BD" w:rsidRPr="008B0CDA">
                      <w:rPr>
                        <w:rFonts w:ascii="Calibri" w:hAnsi="Calibri" w:cs="Calibri"/>
                        <w:iCs/>
                        <w:sz w:val="20"/>
                        <w:szCs w:val="20"/>
                      </w:rPr>
                      <w:t>91022 Castelvetrano (TP)</w:t>
                    </w:r>
                  </w:p>
                  <w:p w14:paraId="347E8716" w14:textId="77777777" w:rsidR="002269BD" w:rsidRPr="004616DF" w:rsidRDefault="002269BD" w:rsidP="002269BD">
                    <w:pPr>
                      <w:jc w:val="center"/>
                      <w:rPr>
                        <w:rFonts w:ascii="Calibri" w:hAnsi="Calibri" w:cs="Calibri"/>
                        <w:bCs/>
                        <w:i/>
                        <w:iCs/>
                        <w:sz w:val="10"/>
                        <w:szCs w:val="10"/>
                      </w:rPr>
                    </w:pPr>
                  </w:p>
                  <w:p w14:paraId="75112331" w14:textId="7E690AD4" w:rsidR="002269BD" w:rsidRPr="000B49DC" w:rsidRDefault="002269BD" w:rsidP="002269BD">
                    <w:pPr>
                      <w:jc w:val="center"/>
                      <w:rPr>
                        <w:rFonts w:ascii="Calibri" w:hAnsi="Calibri" w:cs="Calibri"/>
                        <w:bCs/>
                        <w:i/>
                        <w:iCs/>
                        <w:sz w:val="22"/>
                        <w:szCs w:val="22"/>
                        <w:lang w:val="en-US"/>
                      </w:rPr>
                    </w:pPr>
                    <w:r w:rsidRPr="000B49DC">
                      <w:rPr>
                        <w:rFonts w:ascii="Calibri" w:hAnsi="Calibri" w:cs="Calibri"/>
                        <w:bCs/>
                        <w:iCs/>
                        <w:sz w:val="22"/>
                        <w:szCs w:val="22"/>
                        <w:lang w:val="en-US"/>
                      </w:rPr>
                      <w:t>Pec:</w:t>
                    </w:r>
                    <w:r w:rsidRPr="000B49DC">
                      <w:rPr>
                        <w:rFonts w:ascii="Calibri" w:hAnsi="Calibri" w:cs="Calibri"/>
                        <w:bCs/>
                        <w:i/>
                        <w:iCs/>
                        <w:sz w:val="22"/>
                        <w:szCs w:val="22"/>
                        <w:lang w:val="en-US"/>
                      </w:rPr>
                      <w:t xml:space="preserve"> </w:t>
                    </w:r>
                    <w:r w:rsidR="000B49DC" w:rsidRPr="000B49DC">
                      <w:rPr>
                        <w:rFonts w:ascii="Calibri" w:hAnsi="Calibri" w:cs="Calibri"/>
                        <w:bCs/>
                        <w:i/>
                        <w:iCs/>
                        <w:sz w:val="22"/>
                        <w:szCs w:val="22"/>
                        <w:lang w:val="en-US"/>
                      </w:rPr>
                      <w:t>protocollo</w:t>
                    </w:r>
                    <w:hyperlink r:id="rId3" w:history="1">
                      <w:r w:rsidRPr="000B49DC">
                        <w:rPr>
                          <w:rStyle w:val="Collegamentoipertestuale"/>
                          <w:rFonts w:ascii="Calibri" w:hAnsi="Calibri" w:cs="Calibri"/>
                          <w:bCs/>
                          <w:i/>
                          <w:iCs/>
                          <w:color w:val="auto"/>
                          <w:sz w:val="22"/>
                          <w:szCs w:val="22"/>
                          <w:u w:val="none"/>
                          <w:lang w:val="en-US"/>
                        </w:rPr>
                        <w:t>@pec.comune.castelvetrano.tp.it</w:t>
                      </w:r>
                    </w:hyperlink>
                  </w:p>
                  <w:p w14:paraId="2D800497" w14:textId="77777777" w:rsidR="002269BD" w:rsidRPr="00493CC1" w:rsidRDefault="002269BD" w:rsidP="002269BD">
                    <w:pPr>
                      <w:jc w:val="center"/>
                      <w:rPr>
                        <w:b/>
                        <w:bCs/>
                        <w:i/>
                        <w:iCs/>
                        <w:lang w:val="en-US"/>
                      </w:rPr>
                    </w:pPr>
                  </w:p>
                  <w:p w14:paraId="233CDD03" w14:textId="77777777" w:rsidR="002269BD" w:rsidRPr="00493CC1" w:rsidRDefault="002269BD" w:rsidP="002269BD">
                    <w:pPr>
                      <w:jc w:val="center"/>
                      <w:rPr>
                        <w:b/>
                        <w:bCs/>
                        <w:sz w:val="36"/>
                        <w:szCs w:val="36"/>
                        <w:lang w:val="en-US"/>
                      </w:rPr>
                    </w:pPr>
                  </w:p>
                  <w:p w14:paraId="70F792DB" w14:textId="77777777" w:rsidR="002269BD" w:rsidRPr="00493CC1" w:rsidRDefault="002269BD" w:rsidP="002269BD">
                    <w:pPr>
                      <w:rPr>
                        <w:sz w:val="20"/>
                        <w:szCs w:val="20"/>
                        <w:lang w:val="en-US"/>
                      </w:rPr>
                    </w:pPr>
                  </w:p>
                </w:txbxContent>
              </v:textbox>
            </v:shape>
          </w:pict>
        </mc:Fallback>
      </mc:AlternateContent>
    </w:r>
    <w:r w:rsidR="002269BD">
      <w:rPr>
        <w:iCs/>
        <w:noProof/>
      </w:rPr>
      <mc:AlternateContent>
        <mc:Choice Requires="wps">
          <w:drawing>
            <wp:anchor distT="0" distB="0" distL="114300" distR="114300" simplePos="0" relativeHeight="251662336" behindDoc="0" locked="0" layoutInCell="1" allowOverlap="1" wp14:anchorId="0EC0FA52" wp14:editId="1C4FDD5B">
              <wp:simplePos x="0" y="0"/>
              <wp:positionH relativeFrom="column">
                <wp:posOffset>-254000</wp:posOffset>
              </wp:positionH>
              <wp:positionV relativeFrom="paragraph">
                <wp:posOffset>-153670</wp:posOffset>
              </wp:positionV>
              <wp:extent cx="6788150" cy="0"/>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59E2A" id="_x0000_t32" coordsize="21600,21600" o:spt="32" o:oned="t" path="m,l21600,21600e" filled="f">
              <v:path arrowok="t" fillok="f" o:connecttype="none"/>
              <o:lock v:ext="edit" shapetype="t"/>
            </v:shapetype>
            <v:shape id="Connettore 2 2" o:spid="_x0000_s1026" type="#_x0000_t32" style="position:absolute;margin-left:-20pt;margin-top:-12.1pt;width:5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" strokecolor="green" strokeweight=".5pt"/>
          </w:pict>
        </mc:Fallback>
      </mc:AlternateContent>
    </w:r>
  </w:p>
  <w:p w14:paraId="6A2CA7C7" w14:textId="77777777" w:rsidR="002269BD" w:rsidRDefault="002269BD" w:rsidP="002269BD">
    <w:pPr>
      <w:rPr>
        <w:noProof/>
      </w:rPr>
    </w:pPr>
  </w:p>
  <w:p w14:paraId="4E2D7F11" w14:textId="77777777" w:rsidR="002269BD" w:rsidRDefault="002269BD" w:rsidP="002269BD">
    <w:pPr>
      <w:rPr>
        <w:b/>
        <w:bCs/>
        <w:i/>
        <w:iCs/>
      </w:rPr>
    </w:pPr>
  </w:p>
  <w:p w14:paraId="4270A018" w14:textId="77777777" w:rsidR="002269BD" w:rsidRDefault="002269BD" w:rsidP="002269BD">
    <w:pPr>
      <w:rPr>
        <w:b/>
        <w:bCs/>
        <w:i/>
        <w:iCs/>
      </w:rPr>
    </w:pPr>
  </w:p>
  <w:p w14:paraId="75BA884A" w14:textId="77777777" w:rsidR="002269BD" w:rsidRDefault="002269BD" w:rsidP="002269BD">
    <w:pPr>
      <w:rPr>
        <w:b/>
        <w:bCs/>
        <w:i/>
        <w:iCs/>
      </w:rPr>
    </w:pPr>
  </w:p>
  <w:p w14:paraId="100B7B58" w14:textId="77777777" w:rsidR="002269BD" w:rsidRDefault="002269BD" w:rsidP="002269BD">
    <w:pPr>
      <w:rPr>
        <w:b/>
        <w:bCs/>
        <w:i/>
        <w:iCs/>
      </w:rPr>
    </w:pPr>
    <w:r>
      <w:rPr>
        <w:noProof/>
      </w:rPr>
      <mc:AlternateContent>
        <mc:Choice Requires="wps">
          <w:drawing>
            <wp:anchor distT="0" distB="0" distL="114300" distR="114300" simplePos="0" relativeHeight="251661312" behindDoc="0" locked="0" layoutInCell="1" allowOverlap="1" wp14:anchorId="3EEB9D10" wp14:editId="6FF540B5">
              <wp:simplePos x="0" y="0"/>
              <wp:positionH relativeFrom="column">
                <wp:posOffset>-103505</wp:posOffset>
              </wp:positionH>
              <wp:positionV relativeFrom="paragraph">
                <wp:posOffset>147320</wp:posOffset>
              </wp:positionV>
              <wp:extent cx="1981200" cy="29591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054D" w14:textId="77777777" w:rsidR="002269BD" w:rsidRPr="0011581D" w:rsidRDefault="002269BD" w:rsidP="002269BD">
                          <w:pPr>
                            <w:jc w:val="center"/>
                          </w:pPr>
                          <w:r w:rsidRPr="0011581D">
                            <w:rPr>
                              <w:b/>
                              <w:bCs/>
                              <w:iCs/>
                              <w:color w:val="008000"/>
                              <w:sz w:val="28"/>
                              <w:szCs w:val="28"/>
                            </w:rPr>
                            <w:t>UFFICIO DI PIANO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B9D10" id="Casella di testo 1" o:spid="_x0000_s1028" type="#_x0000_t202" style="position:absolute;margin-left:-8.15pt;margin-top:11.6pt;width:156pt;height:23.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" filled="f" stroked="f">
              <v:textbox style="mso-fit-shape-to-text:t">
                <w:txbxContent>
                  <w:p w14:paraId="2B35054D" w14:textId="77777777" w:rsidR="002269BD" w:rsidRPr="0011581D" w:rsidRDefault="002269BD" w:rsidP="002269BD">
                    <w:pPr>
                      <w:jc w:val="center"/>
                    </w:pPr>
                    <w:r w:rsidRPr="0011581D">
                      <w:rPr>
                        <w:b/>
                        <w:bCs/>
                        <w:iCs/>
                        <w:color w:val="008000"/>
                        <w:sz w:val="28"/>
                        <w:szCs w:val="28"/>
                      </w:rPr>
                      <w:t>UFFICIO DI PIANO</w:t>
                    </w:r>
                  </w:p>
                </w:txbxContent>
              </v:textbox>
            </v:shape>
          </w:pict>
        </mc:Fallback>
      </mc:AlternateContent>
    </w:r>
  </w:p>
  <w:p w14:paraId="23878735" w14:textId="77777777" w:rsidR="002269BD" w:rsidRDefault="002269BD" w:rsidP="002269BD">
    <w:pPr>
      <w:rPr>
        <w:b/>
        <w:bCs/>
        <w:i/>
        <w:iCs/>
      </w:rPr>
    </w:pPr>
  </w:p>
  <w:p w14:paraId="215AC47D" w14:textId="77777777" w:rsidR="002269BD" w:rsidRDefault="002269BD">
    <w:pPr>
      <w:pStyle w:val="Intestazione"/>
    </w:pPr>
    <w:r>
      <w:rPr>
        <w:iCs/>
        <w:noProof/>
      </w:rPr>
      <mc:AlternateContent>
        <mc:Choice Requires="wps">
          <w:drawing>
            <wp:anchor distT="0" distB="0" distL="114300" distR="114300" simplePos="0" relativeHeight="251664384" behindDoc="0" locked="0" layoutInCell="1" allowOverlap="1" wp14:anchorId="2EC04E0D" wp14:editId="227F0A96">
              <wp:simplePos x="0" y="0"/>
              <wp:positionH relativeFrom="column">
                <wp:posOffset>-276860</wp:posOffset>
              </wp:positionH>
              <wp:positionV relativeFrom="paragraph">
                <wp:posOffset>135890</wp:posOffset>
              </wp:positionV>
              <wp:extent cx="6788150" cy="0"/>
              <wp:effectExtent l="0" t="0" r="12700" b="1905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86461" id="Connettore 2 5" o:spid="_x0000_s1026" type="#_x0000_t32" style="position:absolute;margin-left:-21.8pt;margin-top:10.7pt;width:5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" strokecolor="green" strokeweight=".5pt"/>
          </w:pict>
        </mc:Fallback>
      </mc:AlternateContent>
    </w:r>
  </w:p>
  <w:p w14:paraId="3230A6C9" w14:textId="77777777" w:rsidR="002269BD" w:rsidRDefault="002269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D79"/>
    <w:multiLevelType w:val="hybridMultilevel"/>
    <w:tmpl w:val="C7603616"/>
    <w:lvl w:ilvl="0" w:tplc="04100001">
      <w:start w:val="1"/>
      <w:numFmt w:val="bullet"/>
      <w:lvlText w:val=""/>
      <w:lvlJc w:val="left"/>
      <w:pPr>
        <w:ind w:left="1380" w:hanging="360"/>
      </w:pPr>
      <w:rPr>
        <w:rFonts w:ascii="Symbol" w:hAnsi="Symbol" w:hint="default"/>
      </w:rPr>
    </w:lvl>
    <w:lvl w:ilvl="1" w:tplc="3E46543C">
      <w:numFmt w:val="bullet"/>
      <w:lvlText w:val="•"/>
      <w:lvlJc w:val="left"/>
      <w:pPr>
        <w:ind w:left="2100" w:hanging="360"/>
      </w:pPr>
      <w:rPr>
        <w:rFonts w:ascii="Gadugi" w:eastAsia="Malgun Gothic" w:hAnsi="Gadugi" w:cs="Calibri"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
    <w:nsid w:val="07E464E8"/>
    <w:multiLevelType w:val="hybridMultilevel"/>
    <w:tmpl w:val="D270C63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E0DFD"/>
    <w:multiLevelType w:val="hybridMultilevel"/>
    <w:tmpl w:val="89DE779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5B0685"/>
    <w:multiLevelType w:val="hybridMultilevel"/>
    <w:tmpl w:val="E15E7D72"/>
    <w:lvl w:ilvl="0" w:tplc="D01A1564">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814FFF"/>
    <w:multiLevelType w:val="hybridMultilevel"/>
    <w:tmpl w:val="50D6A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212484"/>
    <w:multiLevelType w:val="hybridMultilevel"/>
    <w:tmpl w:val="1A4C54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5C2315"/>
    <w:multiLevelType w:val="hybridMultilevel"/>
    <w:tmpl w:val="05422DE6"/>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FA0A5B"/>
    <w:multiLevelType w:val="multilevel"/>
    <w:tmpl w:val="E2AA5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97E20"/>
    <w:multiLevelType w:val="hybridMultilevel"/>
    <w:tmpl w:val="B808A6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924552"/>
    <w:multiLevelType w:val="hybridMultilevel"/>
    <w:tmpl w:val="67E67956"/>
    <w:lvl w:ilvl="0" w:tplc="371A35C6">
      <w:start w:val="7"/>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175124"/>
    <w:multiLevelType w:val="hybridMultilevel"/>
    <w:tmpl w:val="341A30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5558B9"/>
    <w:multiLevelType w:val="hybridMultilevel"/>
    <w:tmpl w:val="0E400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4E15C6"/>
    <w:multiLevelType w:val="hybridMultilevel"/>
    <w:tmpl w:val="F1EEF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8D1EFB"/>
    <w:multiLevelType w:val="hybridMultilevel"/>
    <w:tmpl w:val="6D6C526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0259C7"/>
    <w:multiLevelType w:val="hybridMultilevel"/>
    <w:tmpl w:val="E000E4BC"/>
    <w:lvl w:ilvl="0" w:tplc="04100001">
      <w:start w:val="1"/>
      <w:numFmt w:val="bullet"/>
      <w:lvlText w:val=""/>
      <w:lvlJc w:val="left"/>
      <w:pPr>
        <w:ind w:left="1376" w:hanging="360"/>
      </w:pPr>
      <w:rPr>
        <w:rFonts w:ascii="Symbol" w:hAnsi="Symbol"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15">
    <w:nsid w:val="70EB2814"/>
    <w:multiLevelType w:val="multilevel"/>
    <w:tmpl w:val="665C7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49155C"/>
    <w:multiLevelType w:val="hybridMultilevel"/>
    <w:tmpl w:val="9000F526"/>
    <w:lvl w:ilvl="0" w:tplc="172694A2">
      <w:numFmt w:val="bullet"/>
      <w:lvlText w:val="-"/>
      <w:lvlJc w:val="left"/>
      <w:pPr>
        <w:ind w:left="786" w:hanging="360"/>
      </w:pPr>
      <w:rPr>
        <w:rFonts w:ascii="Gadugi" w:eastAsia="Malgun Gothic" w:hAnsi="Gadug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nsid w:val="7B0A02C9"/>
    <w:multiLevelType w:val="multilevel"/>
    <w:tmpl w:val="0F58EC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7"/>
  </w:num>
  <w:num w:numId="4">
    <w:abstractNumId w:val="15"/>
  </w:num>
  <w:num w:numId="5">
    <w:abstractNumId w:val="2"/>
  </w:num>
  <w:num w:numId="6">
    <w:abstractNumId w:val="1"/>
  </w:num>
  <w:num w:numId="7">
    <w:abstractNumId w:val="6"/>
  </w:num>
  <w:num w:numId="8">
    <w:abstractNumId w:val="5"/>
  </w:num>
  <w:num w:numId="9">
    <w:abstractNumId w:val="4"/>
  </w:num>
  <w:num w:numId="10">
    <w:abstractNumId w:val="8"/>
  </w:num>
  <w:num w:numId="11">
    <w:abstractNumId w:val="9"/>
  </w:num>
  <w:num w:numId="12">
    <w:abstractNumId w:val="14"/>
  </w:num>
  <w:num w:numId="13">
    <w:abstractNumId w:val="0"/>
  </w:num>
  <w:num w:numId="14">
    <w:abstractNumId w:val="16"/>
  </w:num>
  <w:num w:numId="15">
    <w:abstractNumId w:val="10"/>
  </w:num>
  <w:num w:numId="16">
    <w:abstractNumId w:val="12"/>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C6"/>
    <w:rsid w:val="000104CA"/>
    <w:rsid w:val="000143DC"/>
    <w:rsid w:val="000337A3"/>
    <w:rsid w:val="0005539E"/>
    <w:rsid w:val="00056A9A"/>
    <w:rsid w:val="00066F2B"/>
    <w:rsid w:val="000732D8"/>
    <w:rsid w:val="00076C6E"/>
    <w:rsid w:val="000A09A2"/>
    <w:rsid w:val="000A5875"/>
    <w:rsid w:val="000B49DC"/>
    <w:rsid w:val="000C1185"/>
    <w:rsid w:val="000C2AAD"/>
    <w:rsid w:val="000D445A"/>
    <w:rsid w:val="000F20A1"/>
    <w:rsid w:val="00116143"/>
    <w:rsid w:val="0011629D"/>
    <w:rsid w:val="00120DF0"/>
    <w:rsid w:val="0013596C"/>
    <w:rsid w:val="0014226E"/>
    <w:rsid w:val="00151258"/>
    <w:rsid w:val="00174108"/>
    <w:rsid w:val="00194E7B"/>
    <w:rsid w:val="001956F5"/>
    <w:rsid w:val="001A1AE0"/>
    <w:rsid w:val="001B7E6F"/>
    <w:rsid w:val="001C2543"/>
    <w:rsid w:val="001C5078"/>
    <w:rsid w:val="001C5DA8"/>
    <w:rsid w:val="001F6A42"/>
    <w:rsid w:val="002060F2"/>
    <w:rsid w:val="002149A4"/>
    <w:rsid w:val="00220C3B"/>
    <w:rsid w:val="002269BD"/>
    <w:rsid w:val="002318A2"/>
    <w:rsid w:val="00231B0F"/>
    <w:rsid w:val="002503CD"/>
    <w:rsid w:val="002626EC"/>
    <w:rsid w:val="00271523"/>
    <w:rsid w:val="0027200D"/>
    <w:rsid w:val="00274713"/>
    <w:rsid w:val="002838CF"/>
    <w:rsid w:val="0028398D"/>
    <w:rsid w:val="00296DE9"/>
    <w:rsid w:val="002A5021"/>
    <w:rsid w:val="002A6481"/>
    <w:rsid w:val="002B3866"/>
    <w:rsid w:val="002B4CEE"/>
    <w:rsid w:val="002C73F6"/>
    <w:rsid w:val="002D4C4E"/>
    <w:rsid w:val="002F3086"/>
    <w:rsid w:val="0030791A"/>
    <w:rsid w:val="00313524"/>
    <w:rsid w:val="0031515F"/>
    <w:rsid w:val="00335D5E"/>
    <w:rsid w:val="00340A31"/>
    <w:rsid w:val="00346EFF"/>
    <w:rsid w:val="003510F2"/>
    <w:rsid w:val="00354D19"/>
    <w:rsid w:val="00375E7C"/>
    <w:rsid w:val="00381EE7"/>
    <w:rsid w:val="0039276A"/>
    <w:rsid w:val="003A32E5"/>
    <w:rsid w:val="003A3EA3"/>
    <w:rsid w:val="003B27C0"/>
    <w:rsid w:val="003E1858"/>
    <w:rsid w:val="003E1B23"/>
    <w:rsid w:val="003E1F96"/>
    <w:rsid w:val="003E40EC"/>
    <w:rsid w:val="003F0B19"/>
    <w:rsid w:val="003F1C3A"/>
    <w:rsid w:val="003F40AA"/>
    <w:rsid w:val="00416C4B"/>
    <w:rsid w:val="00444628"/>
    <w:rsid w:val="004507FD"/>
    <w:rsid w:val="00450E0A"/>
    <w:rsid w:val="004616DF"/>
    <w:rsid w:val="0046266E"/>
    <w:rsid w:val="00464C2E"/>
    <w:rsid w:val="00467C47"/>
    <w:rsid w:val="0047519F"/>
    <w:rsid w:val="004800A9"/>
    <w:rsid w:val="00494E66"/>
    <w:rsid w:val="004A1C34"/>
    <w:rsid w:val="004A6B64"/>
    <w:rsid w:val="004B2F76"/>
    <w:rsid w:val="004B32C0"/>
    <w:rsid w:val="004C3F07"/>
    <w:rsid w:val="004C71F2"/>
    <w:rsid w:val="004D16F3"/>
    <w:rsid w:val="004F1F63"/>
    <w:rsid w:val="004F633B"/>
    <w:rsid w:val="00501794"/>
    <w:rsid w:val="00511D8C"/>
    <w:rsid w:val="005148BD"/>
    <w:rsid w:val="00543915"/>
    <w:rsid w:val="00551F66"/>
    <w:rsid w:val="00554306"/>
    <w:rsid w:val="00555398"/>
    <w:rsid w:val="00557DF5"/>
    <w:rsid w:val="005600D1"/>
    <w:rsid w:val="005601F7"/>
    <w:rsid w:val="005633AF"/>
    <w:rsid w:val="00571320"/>
    <w:rsid w:val="00576FBD"/>
    <w:rsid w:val="0058282E"/>
    <w:rsid w:val="00584441"/>
    <w:rsid w:val="00587172"/>
    <w:rsid w:val="005903D2"/>
    <w:rsid w:val="005919A4"/>
    <w:rsid w:val="005966AB"/>
    <w:rsid w:val="005A4774"/>
    <w:rsid w:val="005B4EE8"/>
    <w:rsid w:val="005C5DAD"/>
    <w:rsid w:val="005C7257"/>
    <w:rsid w:val="005E1148"/>
    <w:rsid w:val="005E33D3"/>
    <w:rsid w:val="00614706"/>
    <w:rsid w:val="00617492"/>
    <w:rsid w:val="00622169"/>
    <w:rsid w:val="006258F8"/>
    <w:rsid w:val="006358B9"/>
    <w:rsid w:val="00647374"/>
    <w:rsid w:val="00657C35"/>
    <w:rsid w:val="006630A9"/>
    <w:rsid w:val="0066708A"/>
    <w:rsid w:val="006715DD"/>
    <w:rsid w:val="00690BF4"/>
    <w:rsid w:val="0069436F"/>
    <w:rsid w:val="006B20CC"/>
    <w:rsid w:val="006C3D13"/>
    <w:rsid w:val="006C757E"/>
    <w:rsid w:val="006D3B9D"/>
    <w:rsid w:val="006E167F"/>
    <w:rsid w:val="006F124F"/>
    <w:rsid w:val="006F6413"/>
    <w:rsid w:val="00700A9C"/>
    <w:rsid w:val="00702AB6"/>
    <w:rsid w:val="00703FAB"/>
    <w:rsid w:val="00704AAB"/>
    <w:rsid w:val="007258B1"/>
    <w:rsid w:val="00726E48"/>
    <w:rsid w:val="00735419"/>
    <w:rsid w:val="00740BED"/>
    <w:rsid w:val="00741FB6"/>
    <w:rsid w:val="00745EE7"/>
    <w:rsid w:val="007477C0"/>
    <w:rsid w:val="007611A1"/>
    <w:rsid w:val="00770667"/>
    <w:rsid w:val="00771487"/>
    <w:rsid w:val="0078705B"/>
    <w:rsid w:val="007922E1"/>
    <w:rsid w:val="007A25F2"/>
    <w:rsid w:val="007A6E27"/>
    <w:rsid w:val="007B3F4D"/>
    <w:rsid w:val="007C383E"/>
    <w:rsid w:val="007C7150"/>
    <w:rsid w:val="007D426E"/>
    <w:rsid w:val="007F40E6"/>
    <w:rsid w:val="0080120D"/>
    <w:rsid w:val="00851A7A"/>
    <w:rsid w:val="008534E5"/>
    <w:rsid w:val="00863A51"/>
    <w:rsid w:val="00864664"/>
    <w:rsid w:val="00866EBF"/>
    <w:rsid w:val="00870DCA"/>
    <w:rsid w:val="00877CC2"/>
    <w:rsid w:val="00884873"/>
    <w:rsid w:val="0088554D"/>
    <w:rsid w:val="00892EC9"/>
    <w:rsid w:val="008A0232"/>
    <w:rsid w:val="008A48CC"/>
    <w:rsid w:val="008A7A79"/>
    <w:rsid w:val="008B4FCD"/>
    <w:rsid w:val="008D54D7"/>
    <w:rsid w:val="008E52C3"/>
    <w:rsid w:val="00900A8E"/>
    <w:rsid w:val="009128F4"/>
    <w:rsid w:val="00930381"/>
    <w:rsid w:val="00930E22"/>
    <w:rsid w:val="00950AFE"/>
    <w:rsid w:val="009617FE"/>
    <w:rsid w:val="00990C56"/>
    <w:rsid w:val="00990DB8"/>
    <w:rsid w:val="009B35C8"/>
    <w:rsid w:val="009C0045"/>
    <w:rsid w:val="009C07ED"/>
    <w:rsid w:val="009C3537"/>
    <w:rsid w:val="009C5042"/>
    <w:rsid w:val="009D03D5"/>
    <w:rsid w:val="009D7E1D"/>
    <w:rsid w:val="009E2C18"/>
    <w:rsid w:val="009E4A31"/>
    <w:rsid w:val="00A026CC"/>
    <w:rsid w:val="00A04203"/>
    <w:rsid w:val="00A14987"/>
    <w:rsid w:val="00A2235F"/>
    <w:rsid w:val="00A231F5"/>
    <w:rsid w:val="00A23C3A"/>
    <w:rsid w:val="00A27535"/>
    <w:rsid w:val="00A41184"/>
    <w:rsid w:val="00A44673"/>
    <w:rsid w:val="00A450D4"/>
    <w:rsid w:val="00A46EC5"/>
    <w:rsid w:val="00A50D01"/>
    <w:rsid w:val="00A52243"/>
    <w:rsid w:val="00A62E69"/>
    <w:rsid w:val="00A6328A"/>
    <w:rsid w:val="00A82ADF"/>
    <w:rsid w:val="00A961D3"/>
    <w:rsid w:val="00A97AD1"/>
    <w:rsid w:val="00AB5C56"/>
    <w:rsid w:val="00AB73C7"/>
    <w:rsid w:val="00AC05CE"/>
    <w:rsid w:val="00AD15C6"/>
    <w:rsid w:val="00B167FC"/>
    <w:rsid w:val="00B17C88"/>
    <w:rsid w:val="00B31BB0"/>
    <w:rsid w:val="00B349D6"/>
    <w:rsid w:val="00B36B89"/>
    <w:rsid w:val="00B40737"/>
    <w:rsid w:val="00B50694"/>
    <w:rsid w:val="00B570DA"/>
    <w:rsid w:val="00B65392"/>
    <w:rsid w:val="00B746A3"/>
    <w:rsid w:val="00B831ED"/>
    <w:rsid w:val="00B847F0"/>
    <w:rsid w:val="00B855C2"/>
    <w:rsid w:val="00B933D6"/>
    <w:rsid w:val="00BA29E4"/>
    <w:rsid w:val="00BA7CD0"/>
    <w:rsid w:val="00BB54E4"/>
    <w:rsid w:val="00BC4DA5"/>
    <w:rsid w:val="00BD16D2"/>
    <w:rsid w:val="00BD43D6"/>
    <w:rsid w:val="00BD64F3"/>
    <w:rsid w:val="00BE156A"/>
    <w:rsid w:val="00BE3C77"/>
    <w:rsid w:val="00BF5735"/>
    <w:rsid w:val="00C00F5C"/>
    <w:rsid w:val="00C45481"/>
    <w:rsid w:val="00C53EB0"/>
    <w:rsid w:val="00C54272"/>
    <w:rsid w:val="00C57FE1"/>
    <w:rsid w:val="00C65B68"/>
    <w:rsid w:val="00C71F78"/>
    <w:rsid w:val="00C728DB"/>
    <w:rsid w:val="00C8485F"/>
    <w:rsid w:val="00C91E94"/>
    <w:rsid w:val="00C938BF"/>
    <w:rsid w:val="00C9626A"/>
    <w:rsid w:val="00CA3761"/>
    <w:rsid w:val="00CA3A64"/>
    <w:rsid w:val="00CE186B"/>
    <w:rsid w:val="00CE5DEA"/>
    <w:rsid w:val="00D10D5A"/>
    <w:rsid w:val="00D12E32"/>
    <w:rsid w:val="00D207D3"/>
    <w:rsid w:val="00D21AD8"/>
    <w:rsid w:val="00D262A1"/>
    <w:rsid w:val="00D3224E"/>
    <w:rsid w:val="00D405B7"/>
    <w:rsid w:val="00D73BBF"/>
    <w:rsid w:val="00D86C25"/>
    <w:rsid w:val="00D91B59"/>
    <w:rsid w:val="00D91FD2"/>
    <w:rsid w:val="00DA3C41"/>
    <w:rsid w:val="00DB32D8"/>
    <w:rsid w:val="00DB45B4"/>
    <w:rsid w:val="00DD0036"/>
    <w:rsid w:val="00DD3E67"/>
    <w:rsid w:val="00DF5472"/>
    <w:rsid w:val="00DF5FAE"/>
    <w:rsid w:val="00E000DC"/>
    <w:rsid w:val="00E03304"/>
    <w:rsid w:val="00E07136"/>
    <w:rsid w:val="00E177F1"/>
    <w:rsid w:val="00E226AC"/>
    <w:rsid w:val="00E249CA"/>
    <w:rsid w:val="00E34328"/>
    <w:rsid w:val="00E34C8D"/>
    <w:rsid w:val="00E37ACD"/>
    <w:rsid w:val="00E52D81"/>
    <w:rsid w:val="00E52EBE"/>
    <w:rsid w:val="00E55303"/>
    <w:rsid w:val="00E57A10"/>
    <w:rsid w:val="00E6630C"/>
    <w:rsid w:val="00E81E7D"/>
    <w:rsid w:val="00E860E3"/>
    <w:rsid w:val="00EA2214"/>
    <w:rsid w:val="00EA7A13"/>
    <w:rsid w:val="00EB4612"/>
    <w:rsid w:val="00EB60DF"/>
    <w:rsid w:val="00EB72AD"/>
    <w:rsid w:val="00EB733F"/>
    <w:rsid w:val="00ED018A"/>
    <w:rsid w:val="00ED4E0A"/>
    <w:rsid w:val="00EF05FD"/>
    <w:rsid w:val="00F04712"/>
    <w:rsid w:val="00F129E5"/>
    <w:rsid w:val="00F203AB"/>
    <w:rsid w:val="00F25942"/>
    <w:rsid w:val="00F26D37"/>
    <w:rsid w:val="00F37BF3"/>
    <w:rsid w:val="00F52641"/>
    <w:rsid w:val="00F567A3"/>
    <w:rsid w:val="00F62EC1"/>
    <w:rsid w:val="00F83D03"/>
    <w:rsid w:val="00F87595"/>
    <w:rsid w:val="00F919E3"/>
    <w:rsid w:val="00FA4F0C"/>
    <w:rsid w:val="00FB21C6"/>
    <w:rsid w:val="00FB2C52"/>
    <w:rsid w:val="00FC0141"/>
    <w:rsid w:val="00FC1A1E"/>
    <w:rsid w:val="00FC7A72"/>
    <w:rsid w:val="00FE1108"/>
    <w:rsid w:val="00FE1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6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imes New Roman" w:hAnsi="Maiandra GD" w:cs="Times New Roman"/>
        <w:caps/>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9BD"/>
    <w:rPr>
      <w:rFonts w:ascii="Times New Roman" w:hAnsi="Times New Roman"/>
      <w:caps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2269BD"/>
    <w:rPr>
      <w:i/>
      <w:iCs/>
    </w:rPr>
  </w:style>
  <w:style w:type="paragraph" w:styleId="Sottotitolo">
    <w:name w:val="Subtitle"/>
    <w:basedOn w:val="Normale"/>
    <w:next w:val="Normale"/>
    <w:link w:val="SottotitoloCarattere"/>
    <w:qFormat/>
    <w:rsid w:val="002269BD"/>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2269BD"/>
    <w:rPr>
      <w:rFonts w:ascii="Cambria" w:hAnsi="Cambria"/>
      <w:caps w:val="0"/>
      <w:sz w:val="24"/>
      <w:szCs w:val="24"/>
      <w:lang w:eastAsia="it-IT"/>
    </w:rPr>
  </w:style>
  <w:style w:type="paragraph" w:styleId="Intestazione">
    <w:name w:val="header"/>
    <w:basedOn w:val="Normale"/>
    <w:link w:val="IntestazioneCarattere"/>
    <w:uiPriority w:val="99"/>
    <w:unhideWhenUsed/>
    <w:rsid w:val="002269BD"/>
    <w:pPr>
      <w:tabs>
        <w:tab w:val="center" w:pos="4819"/>
        <w:tab w:val="right" w:pos="9638"/>
      </w:tabs>
    </w:pPr>
  </w:style>
  <w:style w:type="character" w:customStyle="1" w:styleId="IntestazioneCarattere">
    <w:name w:val="Intestazione Carattere"/>
    <w:basedOn w:val="Carpredefinitoparagrafo"/>
    <w:link w:val="Intestazione"/>
    <w:uiPriority w:val="99"/>
    <w:rsid w:val="002269BD"/>
    <w:rPr>
      <w:rFonts w:ascii="Times New Roman" w:hAnsi="Times New Roman"/>
      <w:caps w:val="0"/>
      <w:sz w:val="24"/>
      <w:szCs w:val="24"/>
      <w:lang w:eastAsia="it-IT"/>
    </w:rPr>
  </w:style>
  <w:style w:type="paragraph" w:styleId="Pidipagina">
    <w:name w:val="footer"/>
    <w:basedOn w:val="Normale"/>
    <w:link w:val="PidipaginaCarattere"/>
    <w:uiPriority w:val="99"/>
    <w:unhideWhenUsed/>
    <w:rsid w:val="002269BD"/>
    <w:pPr>
      <w:tabs>
        <w:tab w:val="center" w:pos="4819"/>
        <w:tab w:val="right" w:pos="9638"/>
      </w:tabs>
    </w:pPr>
  </w:style>
  <w:style w:type="character" w:customStyle="1" w:styleId="PidipaginaCarattere">
    <w:name w:val="Piè di pagina Carattere"/>
    <w:basedOn w:val="Carpredefinitoparagrafo"/>
    <w:link w:val="Pidipagina"/>
    <w:uiPriority w:val="99"/>
    <w:rsid w:val="002269BD"/>
    <w:rPr>
      <w:rFonts w:ascii="Times New Roman" w:hAnsi="Times New Roman"/>
      <w:caps w:val="0"/>
      <w:sz w:val="24"/>
      <w:szCs w:val="24"/>
      <w:lang w:eastAsia="it-IT"/>
    </w:rPr>
  </w:style>
  <w:style w:type="paragraph" w:styleId="Testofumetto">
    <w:name w:val="Balloon Text"/>
    <w:basedOn w:val="Normale"/>
    <w:link w:val="TestofumettoCarattere"/>
    <w:uiPriority w:val="99"/>
    <w:semiHidden/>
    <w:unhideWhenUsed/>
    <w:rsid w:val="002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9BD"/>
    <w:rPr>
      <w:rFonts w:ascii="Tahoma" w:hAnsi="Tahoma" w:cs="Tahoma"/>
      <w:caps w:val="0"/>
      <w:sz w:val="16"/>
      <w:szCs w:val="16"/>
      <w:lang w:eastAsia="it-IT"/>
    </w:rPr>
  </w:style>
  <w:style w:type="character" w:styleId="Collegamentoipertestuale">
    <w:name w:val="Hyperlink"/>
    <w:rsid w:val="002269BD"/>
    <w:rPr>
      <w:color w:val="0000FF"/>
      <w:u w:val="single"/>
    </w:rPr>
  </w:style>
  <w:style w:type="paragraph" w:styleId="Paragrafoelenco">
    <w:name w:val="List Paragraph"/>
    <w:basedOn w:val="Normale"/>
    <w:uiPriority w:val="34"/>
    <w:qFormat/>
    <w:rsid w:val="007C383E"/>
    <w:pPr>
      <w:ind w:left="720"/>
      <w:contextualSpacing/>
    </w:pPr>
  </w:style>
  <w:style w:type="character" w:customStyle="1" w:styleId="Corpodeltesto7">
    <w:name w:val="Corpo del testo (7)_"/>
    <w:basedOn w:val="Carpredefinitoparagrafo"/>
    <w:link w:val="Corpodeltesto70"/>
    <w:rsid w:val="009C07ED"/>
    <w:rPr>
      <w:rFonts w:ascii="Calibri" w:eastAsia="Calibri" w:hAnsi="Calibri" w:cs="Calibri"/>
      <w:b/>
      <w:bCs/>
      <w:sz w:val="20"/>
      <w:szCs w:val="20"/>
      <w:shd w:val="clear" w:color="auto" w:fill="FFFFFF"/>
    </w:rPr>
  </w:style>
  <w:style w:type="character" w:customStyle="1" w:styleId="Corpodeltesto2">
    <w:name w:val="Corpo del testo (2)_"/>
    <w:basedOn w:val="Carpredefinitoparagrafo"/>
    <w:link w:val="Corpodeltesto20"/>
    <w:rsid w:val="009C07ED"/>
    <w:rPr>
      <w:rFonts w:ascii="Calibri" w:eastAsia="Calibri" w:hAnsi="Calibri" w:cs="Calibri"/>
      <w:sz w:val="20"/>
      <w:szCs w:val="20"/>
      <w:shd w:val="clear" w:color="auto" w:fill="FFFFFF"/>
    </w:rPr>
  </w:style>
  <w:style w:type="paragraph" w:customStyle="1" w:styleId="Corpodeltesto70">
    <w:name w:val="Corpo del testo (7)"/>
    <w:basedOn w:val="Normale"/>
    <w:link w:val="Corpodeltesto7"/>
    <w:rsid w:val="009C07ED"/>
    <w:pPr>
      <w:widowControl w:val="0"/>
      <w:shd w:val="clear" w:color="auto" w:fill="FFFFFF"/>
      <w:spacing w:before="480" w:after="180" w:line="0" w:lineRule="atLeast"/>
      <w:jc w:val="center"/>
    </w:pPr>
    <w:rPr>
      <w:rFonts w:ascii="Calibri" w:eastAsia="Calibri" w:hAnsi="Calibri" w:cs="Calibri"/>
      <w:b/>
      <w:bCs/>
      <w:caps/>
      <w:sz w:val="20"/>
      <w:szCs w:val="20"/>
      <w:lang w:eastAsia="en-US"/>
    </w:rPr>
  </w:style>
  <w:style w:type="paragraph" w:customStyle="1" w:styleId="Corpodeltesto20">
    <w:name w:val="Corpo del testo (2)"/>
    <w:basedOn w:val="Normale"/>
    <w:link w:val="Corpodeltesto2"/>
    <w:rsid w:val="009C07ED"/>
    <w:pPr>
      <w:widowControl w:val="0"/>
      <w:shd w:val="clear" w:color="auto" w:fill="FFFFFF"/>
      <w:spacing w:before="180" w:after="600" w:line="367" w:lineRule="exact"/>
      <w:ind w:hanging="360"/>
      <w:jc w:val="both"/>
    </w:pPr>
    <w:rPr>
      <w:rFonts w:ascii="Calibri" w:eastAsia="Calibri" w:hAnsi="Calibri" w:cs="Calibri"/>
      <w:caps/>
      <w:sz w:val="20"/>
      <w:szCs w:val="20"/>
      <w:lang w:eastAsia="en-US"/>
    </w:rPr>
  </w:style>
  <w:style w:type="character" w:customStyle="1" w:styleId="Didascaliaimmagine4Exact">
    <w:name w:val="Didascalia immagine (4) Exact"/>
    <w:basedOn w:val="Carpredefinitoparagrafo"/>
    <w:link w:val="Didascaliaimmagine4"/>
    <w:rsid w:val="009C07ED"/>
    <w:rPr>
      <w:rFonts w:ascii="Times New Roman" w:hAnsi="Times New Roman"/>
      <w:b/>
      <w:bCs/>
      <w:i/>
      <w:iCs/>
      <w:spacing w:val="-20"/>
      <w:sz w:val="20"/>
      <w:szCs w:val="20"/>
      <w:shd w:val="clear" w:color="auto" w:fill="FFFFFF"/>
    </w:rPr>
  </w:style>
  <w:style w:type="paragraph" w:customStyle="1" w:styleId="Didascaliaimmagine4">
    <w:name w:val="Didascalia immagine (4)"/>
    <w:basedOn w:val="Normale"/>
    <w:link w:val="Didascaliaimmagine4Exact"/>
    <w:rsid w:val="009C07ED"/>
    <w:pPr>
      <w:widowControl w:val="0"/>
      <w:shd w:val="clear" w:color="auto" w:fill="FFFFFF"/>
      <w:spacing w:line="0" w:lineRule="atLeast"/>
      <w:jc w:val="right"/>
    </w:pPr>
    <w:rPr>
      <w:b/>
      <w:bCs/>
      <w:i/>
      <w:iCs/>
      <w:caps/>
      <w:spacing w:val="-20"/>
      <w:sz w:val="20"/>
      <w:szCs w:val="20"/>
      <w:lang w:eastAsia="en-US"/>
    </w:rPr>
  </w:style>
  <w:style w:type="paragraph" w:styleId="Corpotesto">
    <w:name w:val="Body Text"/>
    <w:basedOn w:val="Normale"/>
    <w:link w:val="CorpotestoCarattere"/>
    <w:uiPriority w:val="1"/>
    <w:qFormat/>
    <w:rsid w:val="004616DF"/>
    <w:pPr>
      <w:widowControl w:val="0"/>
      <w:spacing w:before="1"/>
      <w:ind w:left="112"/>
    </w:pPr>
    <w:rPr>
      <w:rFonts w:cstheme="minorBidi"/>
      <w:lang w:val="en-US" w:eastAsia="en-US"/>
    </w:rPr>
  </w:style>
  <w:style w:type="character" w:customStyle="1" w:styleId="CorpotestoCarattere">
    <w:name w:val="Corpo testo Carattere"/>
    <w:basedOn w:val="Carpredefinitoparagrafo"/>
    <w:link w:val="Corpotesto"/>
    <w:uiPriority w:val="1"/>
    <w:rsid w:val="004616DF"/>
    <w:rPr>
      <w:rFonts w:ascii="Times New Roman" w:hAnsi="Times New Roman" w:cstheme="minorBidi"/>
      <w:caps w:val="0"/>
      <w:sz w:val="24"/>
      <w:szCs w:val="24"/>
      <w:lang w:val="en-US"/>
    </w:rPr>
  </w:style>
  <w:style w:type="table" w:styleId="Grigliatabella">
    <w:name w:val="Table Grid"/>
    <w:basedOn w:val="Tabellanormale"/>
    <w:uiPriority w:val="59"/>
    <w:rsid w:val="004616DF"/>
    <w:rPr>
      <w:rFonts w:asciiTheme="minorHAnsi" w:eastAsiaTheme="minorHAnsi" w:hAnsiTheme="minorHAnsi" w:cstheme="minorBidi"/>
      <w:cap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imes New Roman" w:hAnsi="Maiandra GD" w:cs="Times New Roman"/>
        <w:caps/>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9BD"/>
    <w:rPr>
      <w:rFonts w:ascii="Times New Roman" w:hAnsi="Times New Roman"/>
      <w:caps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2269BD"/>
    <w:rPr>
      <w:i/>
      <w:iCs/>
    </w:rPr>
  </w:style>
  <w:style w:type="paragraph" w:styleId="Sottotitolo">
    <w:name w:val="Subtitle"/>
    <w:basedOn w:val="Normale"/>
    <w:next w:val="Normale"/>
    <w:link w:val="SottotitoloCarattere"/>
    <w:qFormat/>
    <w:rsid w:val="002269BD"/>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2269BD"/>
    <w:rPr>
      <w:rFonts w:ascii="Cambria" w:hAnsi="Cambria"/>
      <w:caps w:val="0"/>
      <w:sz w:val="24"/>
      <w:szCs w:val="24"/>
      <w:lang w:eastAsia="it-IT"/>
    </w:rPr>
  </w:style>
  <w:style w:type="paragraph" w:styleId="Intestazione">
    <w:name w:val="header"/>
    <w:basedOn w:val="Normale"/>
    <w:link w:val="IntestazioneCarattere"/>
    <w:uiPriority w:val="99"/>
    <w:unhideWhenUsed/>
    <w:rsid w:val="002269BD"/>
    <w:pPr>
      <w:tabs>
        <w:tab w:val="center" w:pos="4819"/>
        <w:tab w:val="right" w:pos="9638"/>
      </w:tabs>
    </w:pPr>
  </w:style>
  <w:style w:type="character" w:customStyle="1" w:styleId="IntestazioneCarattere">
    <w:name w:val="Intestazione Carattere"/>
    <w:basedOn w:val="Carpredefinitoparagrafo"/>
    <w:link w:val="Intestazione"/>
    <w:uiPriority w:val="99"/>
    <w:rsid w:val="002269BD"/>
    <w:rPr>
      <w:rFonts w:ascii="Times New Roman" w:hAnsi="Times New Roman"/>
      <w:caps w:val="0"/>
      <w:sz w:val="24"/>
      <w:szCs w:val="24"/>
      <w:lang w:eastAsia="it-IT"/>
    </w:rPr>
  </w:style>
  <w:style w:type="paragraph" w:styleId="Pidipagina">
    <w:name w:val="footer"/>
    <w:basedOn w:val="Normale"/>
    <w:link w:val="PidipaginaCarattere"/>
    <w:uiPriority w:val="99"/>
    <w:unhideWhenUsed/>
    <w:rsid w:val="002269BD"/>
    <w:pPr>
      <w:tabs>
        <w:tab w:val="center" w:pos="4819"/>
        <w:tab w:val="right" w:pos="9638"/>
      </w:tabs>
    </w:pPr>
  </w:style>
  <w:style w:type="character" w:customStyle="1" w:styleId="PidipaginaCarattere">
    <w:name w:val="Piè di pagina Carattere"/>
    <w:basedOn w:val="Carpredefinitoparagrafo"/>
    <w:link w:val="Pidipagina"/>
    <w:uiPriority w:val="99"/>
    <w:rsid w:val="002269BD"/>
    <w:rPr>
      <w:rFonts w:ascii="Times New Roman" w:hAnsi="Times New Roman"/>
      <w:caps w:val="0"/>
      <w:sz w:val="24"/>
      <w:szCs w:val="24"/>
      <w:lang w:eastAsia="it-IT"/>
    </w:rPr>
  </w:style>
  <w:style w:type="paragraph" w:styleId="Testofumetto">
    <w:name w:val="Balloon Text"/>
    <w:basedOn w:val="Normale"/>
    <w:link w:val="TestofumettoCarattere"/>
    <w:uiPriority w:val="99"/>
    <w:semiHidden/>
    <w:unhideWhenUsed/>
    <w:rsid w:val="002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9BD"/>
    <w:rPr>
      <w:rFonts w:ascii="Tahoma" w:hAnsi="Tahoma" w:cs="Tahoma"/>
      <w:caps w:val="0"/>
      <w:sz w:val="16"/>
      <w:szCs w:val="16"/>
      <w:lang w:eastAsia="it-IT"/>
    </w:rPr>
  </w:style>
  <w:style w:type="character" w:styleId="Collegamentoipertestuale">
    <w:name w:val="Hyperlink"/>
    <w:rsid w:val="002269BD"/>
    <w:rPr>
      <w:color w:val="0000FF"/>
      <w:u w:val="single"/>
    </w:rPr>
  </w:style>
  <w:style w:type="paragraph" w:styleId="Paragrafoelenco">
    <w:name w:val="List Paragraph"/>
    <w:basedOn w:val="Normale"/>
    <w:uiPriority w:val="34"/>
    <w:qFormat/>
    <w:rsid w:val="007C383E"/>
    <w:pPr>
      <w:ind w:left="720"/>
      <w:contextualSpacing/>
    </w:pPr>
  </w:style>
  <w:style w:type="character" w:customStyle="1" w:styleId="Corpodeltesto7">
    <w:name w:val="Corpo del testo (7)_"/>
    <w:basedOn w:val="Carpredefinitoparagrafo"/>
    <w:link w:val="Corpodeltesto70"/>
    <w:rsid w:val="009C07ED"/>
    <w:rPr>
      <w:rFonts w:ascii="Calibri" w:eastAsia="Calibri" w:hAnsi="Calibri" w:cs="Calibri"/>
      <w:b/>
      <w:bCs/>
      <w:sz w:val="20"/>
      <w:szCs w:val="20"/>
      <w:shd w:val="clear" w:color="auto" w:fill="FFFFFF"/>
    </w:rPr>
  </w:style>
  <w:style w:type="character" w:customStyle="1" w:styleId="Corpodeltesto2">
    <w:name w:val="Corpo del testo (2)_"/>
    <w:basedOn w:val="Carpredefinitoparagrafo"/>
    <w:link w:val="Corpodeltesto20"/>
    <w:rsid w:val="009C07ED"/>
    <w:rPr>
      <w:rFonts w:ascii="Calibri" w:eastAsia="Calibri" w:hAnsi="Calibri" w:cs="Calibri"/>
      <w:sz w:val="20"/>
      <w:szCs w:val="20"/>
      <w:shd w:val="clear" w:color="auto" w:fill="FFFFFF"/>
    </w:rPr>
  </w:style>
  <w:style w:type="paragraph" w:customStyle="1" w:styleId="Corpodeltesto70">
    <w:name w:val="Corpo del testo (7)"/>
    <w:basedOn w:val="Normale"/>
    <w:link w:val="Corpodeltesto7"/>
    <w:rsid w:val="009C07ED"/>
    <w:pPr>
      <w:widowControl w:val="0"/>
      <w:shd w:val="clear" w:color="auto" w:fill="FFFFFF"/>
      <w:spacing w:before="480" w:after="180" w:line="0" w:lineRule="atLeast"/>
      <w:jc w:val="center"/>
    </w:pPr>
    <w:rPr>
      <w:rFonts w:ascii="Calibri" w:eastAsia="Calibri" w:hAnsi="Calibri" w:cs="Calibri"/>
      <w:b/>
      <w:bCs/>
      <w:caps/>
      <w:sz w:val="20"/>
      <w:szCs w:val="20"/>
      <w:lang w:eastAsia="en-US"/>
    </w:rPr>
  </w:style>
  <w:style w:type="paragraph" w:customStyle="1" w:styleId="Corpodeltesto20">
    <w:name w:val="Corpo del testo (2)"/>
    <w:basedOn w:val="Normale"/>
    <w:link w:val="Corpodeltesto2"/>
    <w:rsid w:val="009C07ED"/>
    <w:pPr>
      <w:widowControl w:val="0"/>
      <w:shd w:val="clear" w:color="auto" w:fill="FFFFFF"/>
      <w:spacing w:before="180" w:after="600" w:line="367" w:lineRule="exact"/>
      <w:ind w:hanging="360"/>
      <w:jc w:val="both"/>
    </w:pPr>
    <w:rPr>
      <w:rFonts w:ascii="Calibri" w:eastAsia="Calibri" w:hAnsi="Calibri" w:cs="Calibri"/>
      <w:caps/>
      <w:sz w:val="20"/>
      <w:szCs w:val="20"/>
      <w:lang w:eastAsia="en-US"/>
    </w:rPr>
  </w:style>
  <w:style w:type="character" w:customStyle="1" w:styleId="Didascaliaimmagine4Exact">
    <w:name w:val="Didascalia immagine (4) Exact"/>
    <w:basedOn w:val="Carpredefinitoparagrafo"/>
    <w:link w:val="Didascaliaimmagine4"/>
    <w:rsid w:val="009C07ED"/>
    <w:rPr>
      <w:rFonts w:ascii="Times New Roman" w:hAnsi="Times New Roman"/>
      <w:b/>
      <w:bCs/>
      <w:i/>
      <w:iCs/>
      <w:spacing w:val="-20"/>
      <w:sz w:val="20"/>
      <w:szCs w:val="20"/>
      <w:shd w:val="clear" w:color="auto" w:fill="FFFFFF"/>
    </w:rPr>
  </w:style>
  <w:style w:type="paragraph" w:customStyle="1" w:styleId="Didascaliaimmagine4">
    <w:name w:val="Didascalia immagine (4)"/>
    <w:basedOn w:val="Normale"/>
    <w:link w:val="Didascaliaimmagine4Exact"/>
    <w:rsid w:val="009C07ED"/>
    <w:pPr>
      <w:widowControl w:val="0"/>
      <w:shd w:val="clear" w:color="auto" w:fill="FFFFFF"/>
      <w:spacing w:line="0" w:lineRule="atLeast"/>
      <w:jc w:val="right"/>
    </w:pPr>
    <w:rPr>
      <w:b/>
      <w:bCs/>
      <w:i/>
      <w:iCs/>
      <w:caps/>
      <w:spacing w:val="-20"/>
      <w:sz w:val="20"/>
      <w:szCs w:val="20"/>
      <w:lang w:eastAsia="en-US"/>
    </w:rPr>
  </w:style>
  <w:style w:type="paragraph" w:styleId="Corpotesto">
    <w:name w:val="Body Text"/>
    <w:basedOn w:val="Normale"/>
    <w:link w:val="CorpotestoCarattere"/>
    <w:uiPriority w:val="1"/>
    <w:qFormat/>
    <w:rsid w:val="004616DF"/>
    <w:pPr>
      <w:widowControl w:val="0"/>
      <w:spacing w:before="1"/>
      <w:ind w:left="112"/>
    </w:pPr>
    <w:rPr>
      <w:rFonts w:cstheme="minorBidi"/>
      <w:lang w:val="en-US" w:eastAsia="en-US"/>
    </w:rPr>
  </w:style>
  <w:style w:type="character" w:customStyle="1" w:styleId="CorpotestoCarattere">
    <w:name w:val="Corpo testo Carattere"/>
    <w:basedOn w:val="Carpredefinitoparagrafo"/>
    <w:link w:val="Corpotesto"/>
    <w:uiPriority w:val="1"/>
    <w:rsid w:val="004616DF"/>
    <w:rPr>
      <w:rFonts w:ascii="Times New Roman" w:hAnsi="Times New Roman" w:cstheme="minorBidi"/>
      <w:caps w:val="0"/>
      <w:sz w:val="24"/>
      <w:szCs w:val="24"/>
      <w:lang w:val="en-US"/>
    </w:rPr>
  </w:style>
  <w:style w:type="table" w:styleId="Grigliatabella">
    <w:name w:val="Table Grid"/>
    <w:basedOn w:val="Tabellanormale"/>
    <w:uiPriority w:val="59"/>
    <w:rsid w:val="004616DF"/>
    <w:rPr>
      <w:rFonts w:asciiTheme="minorHAnsi" w:eastAsiaTheme="minorHAnsi" w:hAnsiTheme="minorHAnsi" w:cstheme="minorBidi"/>
      <w:cap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strettod54@pec.comune.castelvetrano.tp.it" TargetMode="External"/><Relationship Id="rId2" Type="http://schemas.openxmlformats.org/officeDocument/2006/relationships/hyperlink" Target="mailto:distrettod54@pec.comune.castelvetrano.tp.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4057</Words>
  <Characters>23127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Mangiaracina Anna</cp:lastModifiedBy>
  <cp:revision>2</cp:revision>
  <cp:lastPrinted>2022-05-18T13:55:00Z</cp:lastPrinted>
  <dcterms:created xsi:type="dcterms:W3CDTF">2025-10-06T11:36:00Z</dcterms:created>
  <dcterms:modified xsi:type="dcterms:W3CDTF">2025-10-06T11:36:00Z</dcterms:modified>
</cp:coreProperties>
</file>