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9329E" w14:textId="77777777" w:rsidR="004616DF" w:rsidRPr="000D445A" w:rsidRDefault="004616DF" w:rsidP="004616DF">
      <w:pPr>
        <w:jc w:val="right"/>
        <w:rPr>
          <w:rFonts w:ascii="Malgun Gothic" w:eastAsia="Malgun Gothic" w:hAnsi="Malgun Gothic" w:cs="Calibri"/>
          <w:b/>
          <w:sz w:val="22"/>
          <w:szCs w:val="22"/>
          <w:u w:val="single"/>
        </w:rPr>
      </w:pPr>
      <w:r w:rsidRPr="000D445A">
        <w:rPr>
          <w:rFonts w:ascii="Malgun Gothic" w:eastAsia="Malgun Gothic" w:hAnsi="Malgun Gothic" w:cs="Calibri"/>
          <w:b/>
          <w:sz w:val="22"/>
          <w:szCs w:val="22"/>
          <w:u w:val="single"/>
        </w:rPr>
        <w:t>ALLEGATO “C”</w:t>
      </w:r>
    </w:p>
    <w:p w14:paraId="640597C8" w14:textId="77777777" w:rsidR="004616DF" w:rsidRPr="000D445A" w:rsidRDefault="004616DF" w:rsidP="004616DF">
      <w:pPr>
        <w:jc w:val="right"/>
        <w:rPr>
          <w:rFonts w:ascii="Malgun Gothic" w:eastAsia="Malgun Gothic" w:hAnsi="Malgun Gothic" w:cs="Arial"/>
          <w:sz w:val="22"/>
          <w:szCs w:val="22"/>
        </w:rPr>
      </w:pPr>
    </w:p>
    <w:tbl>
      <w:tblPr>
        <w:tblStyle w:val="Grigliatabella"/>
        <w:tblW w:w="0" w:type="auto"/>
        <w:jc w:val="center"/>
        <w:tblInd w:w="0" w:type="dxa"/>
        <w:tblLook w:val="04A0" w:firstRow="1" w:lastRow="0" w:firstColumn="1" w:lastColumn="0" w:noHBand="0" w:noVBand="1"/>
      </w:tblPr>
      <w:tblGrid>
        <w:gridCol w:w="9411"/>
      </w:tblGrid>
      <w:tr w:rsidR="004616DF" w:rsidRPr="000D445A" w14:paraId="21137FA3" w14:textId="77777777" w:rsidTr="00E92499">
        <w:trPr>
          <w:trHeight w:val="857"/>
          <w:jc w:val="center"/>
        </w:trPr>
        <w:tc>
          <w:tcPr>
            <w:tcW w:w="9411" w:type="dxa"/>
            <w:tcBorders>
              <w:top w:val="single" w:sz="4" w:space="0" w:color="auto"/>
              <w:left w:val="single" w:sz="4" w:space="0" w:color="auto"/>
              <w:bottom w:val="single" w:sz="4" w:space="0" w:color="auto"/>
              <w:right w:val="single" w:sz="4" w:space="0" w:color="auto"/>
            </w:tcBorders>
            <w:hideMark/>
          </w:tcPr>
          <w:p w14:paraId="28F798F2" w14:textId="77777777" w:rsidR="004616DF" w:rsidRPr="000D445A" w:rsidRDefault="004616DF" w:rsidP="00081842">
            <w:pPr>
              <w:autoSpaceDE w:val="0"/>
              <w:autoSpaceDN w:val="0"/>
              <w:adjustRightInd w:val="0"/>
              <w:jc w:val="center"/>
              <w:rPr>
                <w:rFonts w:ascii="Gadugi" w:eastAsia="Malgun Gothic" w:hAnsi="Gadugi" w:cstheme="minorHAnsi"/>
                <w:bCs/>
                <w:sz w:val="22"/>
                <w:szCs w:val="22"/>
              </w:rPr>
            </w:pPr>
            <w:r w:rsidRPr="000D445A">
              <w:rPr>
                <w:rFonts w:ascii="Gadugi" w:eastAsia="Malgun Gothic" w:hAnsi="Gadugi" w:cstheme="minorHAnsi"/>
                <w:b/>
                <w:bCs/>
                <w:sz w:val="22"/>
                <w:szCs w:val="22"/>
              </w:rPr>
              <w:t>SCHEMA PATTO DI ACCREDITAMENTO</w:t>
            </w:r>
          </w:p>
          <w:p w14:paraId="3DB342B9" w14:textId="77777777" w:rsidR="004616DF" w:rsidRPr="0080215D" w:rsidRDefault="004616DF" w:rsidP="00F04712">
            <w:pPr>
              <w:autoSpaceDE w:val="0"/>
              <w:autoSpaceDN w:val="0"/>
              <w:adjustRightInd w:val="0"/>
              <w:jc w:val="center"/>
              <w:rPr>
                <w:rFonts w:eastAsia="Malgun Gothic" w:cstheme="minorHAnsi"/>
                <w:b/>
                <w:bCs/>
                <w:sz w:val="22"/>
                <w:szCs w:val="22"/>
                <w:highlight w:val="yellow"/>
              </w:rPr>
            </w:pPr>
            <w:r w:rsidRPr="0080215D">
              <w:rPr>
                <w:rFonts w:ascii="Gadugi" w:eastAsia="Malgun Gothic" w:hAnsi="Gadugi" w:cs="TimesNewRoman,Bold"/>
                <w:b/>
                <w:bCs/>
                <w:sz w:val="22"/>
                <w:szCs w:val="22"/>
              </w:rPr>
              <w:t xml:space="preserve">Servizio di assistenza domiciliare disabili </w:t>
            </w:r>
          </w:p>
        </w:tc>
      </w:tr>
    </w:tbl>
    <w:p w14:paraId="04144E2F" w14:textId="77777777" w:rsidR="004616DF" w:rsidRPr="000D445A" w:rsidRDefault="004616DF" w:rsidP="004616DF">
      <w:pPr>
        <w:autoSpaceDE w:val="0"/>
        <w:autoSpaceDN w:val="0"/>
        <w:adjustRightInd w:val="0"/>
        <w:rPr>
          <w:rFonts w:ascii="TimesNewRoman" w:hAnsi="TimesNewRoman" w:cs="TimesNewRoman"/>
          <w:sz w:val="22"/>
          <w:szCs w:val="22"/>
        </w:rPr>
      </w:pPr>
    </w:p>
    <w:p w14:paraId="1A081CDF" w14:textId="6A36A4A2"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Il Distretto </w:t>
      </w:r>
      <w:r w:rsidR="00DA3C41" w:rsidRPr="000D445A">
        <w:rPr>
          <w:rFonts w:ascii="Gadugi" w:hAnsi="Gadugi" w:cs="TimesNewRoman"/>
          <w:sz w:val="22"/>
          <w:szCs w:val="22"/>
        </w:rPr>
        <w:t xml:space="preserve">Socio Sanitario </w:t>
      </w:r>
      <w:r w:rsidRPr="000D445A">
        <w:rPr>
          <w:rFonts w:ascii="Gadugi" w:hAnsi="Gadugi" w:cs="TimesNewRoman"/>
          <w:sz w:val="22"/>
          <w:szCs w:val="22"/>
        </w:rPr>
        <w:t xml:space="preserve">54, nella persona del Responsabile </w:t>
      </w:r>
      <w:r w:rsidR="003E1858">
        <w:rPr>
          <w:rFonts w:ascii="Gadugi" w:hAnsi="Gadugi" w:cs="TimesNewRoman"/>
          <w:sz w:val="22"/>
          <w:szCs w:val="22"/>
        </w:rPr>
        <w:t xml:space="preserve">della II Direzione Servizi al cittadino del Comune capofila di Castelvetrano, </w:t>
      </w:r>
      <w:r w:rsidRPr="000D445A">
        <w:rPr>
          <w:rFonts w:ascii="Gadugi" w:hAnsi="Gadugi" w:cs="TimesNewRoman"/>
          <w:sz w:val="22"/>
          <w:szCs w:val="22"/>
        </w:rPr>
        <w:t xml:space="preserve">Avv. Simone Marcello CARADONNA, </w:t>
      </w:r>
    </w:p>
    <w:p w14:paraId="4448488A"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Visti gli atti d’Ufficio,</w:t>
      </w:r>
    </w:p>
    <w:p w14:paraId="2413B272" w14:textId="77777777" w:rsidR="004616DF" w:rsidRPr="000D445A" w:rsidRDefault="004616DF" w:rsidP="004616DF">
      <w:pPr>
        <w:autoSpaceDE w:val="0"/>
        <w:autoSpaceDN w:val="0"/>
        <w:adjustRightInd w:val="0"/>
        <w:spacing w:line="276" w:lineRule="auto"/>
        <w:jc w:val="center"/>
        <w:rPr>
          <w:rFonts w:ascii="Gadugi" w:hAnsi="Gadugi" w:cs="TimesNewRoman"/>
          <w:b/>
          <w:sz w:val="22"/>
          <w:szCs w:val="22"/>
          <w:u w:val="single"/>
        </w:rPr>
      </w:pPr>
      <w:r w:rsidRPr="000D445A">
        <w:rPr>
          <w:rFonts w:ascii="Gadugi" w:hAnsi="Gadugi" w:cs="TimesNewRoman"/>
          <w:b/>
          <w:sz w:val="22"/>
          <w:szCs w:val="22"/>
          <w:u w:val="single"/>
        </w:rPr>
        <w:t>RICONOSCE ED ACCREDITA</w:t>
      </w:r>
    </w:p>
    <w:p w14:paraId="22B190DD" w14:textId="7797123B"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per lo svolgimento dei servizi </w:t>
      </w:r>
      <w:r w:rsidRPr="000D445A">
        <w:rPr>
          <w:rFonts w:ascii="Gadugi" w:eastAsia="Malgun Gothic" w:hAnsi="Gadugi" w:cs="TimesNewRoman,Bold"/>
          <w:bCs/>
          <w:sz w:val="22"/>
          <w:szCs w:val="22"/>
        </w:rPr>
        <w:t>assistenza domiciliare disabili l</w:t>
      </w:r>
      <w:r w:rsidRPr="000D445A">
        <w:rPr>
          <w:rFonts w:ascii="Gadugi" w:hAnsi="Gadugi" w:cs="TimesNewRoman"/>
          <w:sz w:val="22"/>
          <w:szCs w:val="22"/>
        </w:rPr>
        <w:t>’Ente di seguito indicato: ______________________________________________________________________________________</w:t>
      </w:r>
      <w:r w:rsidR="001D5E6B">
        <w:rPr>
          <w:rFonts w:ascii="Gadugi" w:hAnsi="Gadugi" w:cs="TimesNewRoman"/>
          <w:sz w:val="22"/>
          <w:szCs w:val="22"/>
        </w:rPr>
        <w:t>___________________</w:t>
      </w:r>
    </w:p>
    <w:p w14:paraId="110F32C6" w14:textId="1E950512"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con sede legale in ________________________________ nella Via __________________________________</w:t>
      </w:r>
      <w:r w:rsidR="001D5E6B">
        <w:rPr>
          <w:rFonts w:ascii="Gadugi" w:hAnsi="Gadugi" w:cs="TimesNewRoman"/>
          <w:sz w:val="22"/>
          <w:szCs w:val="22"/>
        </w:rPr>
        <w:t>_________</w:t>
      </w:r>
    </w:p>
    <w:p w14:paraId="0F1B8A28" w14:textId="561050B1"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numero civico _______________________, cap _____________, recapito telefonico _________________</w:t>
      </w:r>
      <w:r w:rsidR="001D5E6B">
        <w:rPr>
          <w:rFonts w:ascii="Gadugi" w:hAnsi="Gadugi" w:cs="TimesNewRoman"/>
          <w:sz w:val="22"/>
          <w:szCs w:val="22"/>
        </w:rPr>
        <w:t>__________</w:t>
      </w:r>
      <w:r w:rsidRPr="000D445A">
        <w:rPr>
          <w:rFonts w:ascii="Gadugi" w:hAnsi="Gadugi" w:cs="TimesNewRoman"/>
          <w:sz w:val="22"/>
          <w:szCs w:val="22"/>
        </w:rPr>
        <w:t xml:space="preserve"> </w:t>
      </w:r>
    </w:p>
    <w:p w14:paraId="2E8FEB29" w14:textId="1B69F5CD"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Indirizzo posta elettronica ordinaria ________________________________________________________</w:t>
      </w:r>
      <w:r w:rsidR="001D5E6B">
        <w:rPr>
          <w:rFonts w:ascii="Gadugi" w:hAnsi="Gadugi" w:cs="TimesNewRoman"/>
          <w:sz w:val="22"/>
          <w:szCs w:val="22"/>
        </w:rPr>
        <w:t>__________</w:t>
      </w:r>
    </w:p>
    <w:p w14:paraId="623D5A6F" w14:textId="6411D6CA"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Indirizzo Posta Elettronica Certificata _______________________________________________________</w:t>
      </w:r>
      <w:r w:rsidR="001D5E6B">
        <w:rPr>
          <w:rFonts w:ascii="Gadugi" w:hAnsi="Gadugi" w:cs="TimesNewRoman"/>
          <w:sz w:val="22"/>
          <w:szCs w:val="22"/>
        </w:rPr>
        <w:t>__________</w:t>
      </w:r>
    </w:p>
    <w:p w14:paraId="66C34CA8" w14:textId="6AAE2C3A"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Codice Fiscale ____________________________________, Partita IVA ______________________________</w:t>
      </w:r>
      <w:r w:rsidR="001D5E6B">
        <w:rPr>
          <w:rFonts w:ascii="Gadugi" w:hAnsi="Gadugi" w:cs="TimesNewRoman"/>
          <w:sz w:val="22"/>
          <w:szCs w:val="22"/>
        </w:rPr>
        <w:t>__________</w:t>
      </w:r>
    </w:p>
    <w:p w14:paraId="6D60BE4B" w14:textId="668A7E92"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Natura giuridica _____________________________________________________________________________</w:t>
      </w:r>
      <w:r w:rsidR="001D5E6B">
        <w:rPr>
          <w:rFonts w:ascii="Gadugi" w:hAnsi="Gadugi" w:cs="TimesNewRoman"/>
          <w:sz w:val="22"/>
          <w:szCs w:val="22"/>
        </w:rPr>
        <w:t>_________</w:t>
      </w:r>
    </w:p>
    <w:p w14:paraId="3371275A" w14:textId="44395CD2"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Oggetto sociale _____________________________________________________________________________</w:t>
      </w:r>
      <w:r w:rsidR="001D5E6B">
        <w:rPr>
          <w:rFonts w:ascii="Gadugi" w:hAnsi="Gadugi" w:cs="TimesNewRoman"/>
          <w:sz w:val="22"/>
          <w:szCs w:val="22"/>
        </w:rPr>
        <w:t>_________</w:t>
      </w:r>
    </w:p>
    <w:p w14:paraId="16FF74F3" w14:textId="73C9E81B"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Titolare e legale rappresentante Sig. _______________________________________________________</w:t>
      </w:r>
      <w:r w:rsidR="001D5E6B">
        <w:rPr>
          <w:rFonts w:ascii="Gadugi" w:hAnsi="Gadugi" w:cs="TimesNewRoman"/>
          <w:sz w:val="22"/>
          <w:szCs w:val="22"/>
        </w:rPr>
        <w:t>_________</w:t>
      </w:r>
      <w:r w:rsidRPr="000D445A">
        <w:rPr>
          <w:rFonts w:ascii="Gadugi" w:hAnsi="Gadugi" w:cs="TimesNewRoman"/>
          <w:sz w:val="22"/>
          <w:szCs w:val="22"/>
        </w:rPr>
        <w:t>_</w:t>
      </w:r>
    </w:p>
    <w:p w14:paraId="61364C2B" w14:textId="2E61B5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nato a ______________________________ il ____________________, C. F. ______________________________</w:t>
      </w:r>
      <w:r w:rsidR="001D5E6B">
        <w:rPr>
          <w:rFonts w:ascii="Gadugi" w:hAnsi="Gadugi" w:cs="TimesNewRoman"/>
          <w:sz w:val="22"/>
          <w:szCs w:val="22"/>
        </w:rPr>
        <w:t>__________</w:t>
      </w:r>
    </w:p>
    <w:p w14:paraId="7B14E8CE" w14:textId="58D7C2E9"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residente in ________________________________ nella Via ________________________________, n. _____</w:t>
      </w:r>
      <w:r w:rsidR="001D5E6B">
        <w:rPr>
          <w:rFonts w:ascii="Gadugi" w:hAnsi="Gadugi" w:cs="TimesNewRoman"/>
          <w:sz w:val="22"/>
          <w:szCs w:val="22"/>
        </w:rPr>
        <w:t>__________</w:t>
      </w:r>
    </w:p>
    <w:p w14:paraId="6C342935"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che accetta di sottostare ai patti e condizioni appresso elencati.</w:t>
      </w:r>
    </w:p>
    <w:p w14:paraId="281DD88E"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1C0994A2"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 Finalità del Patto</w:t>
      </w:r>
    </w:p>
    <w:p w14:paraId="3697C48C" w14:textId="1500451C"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Il presente patto ha per oggetto e disciplina l’erogazione del servizio di </w:t>
      </w:r>
      <w:r w:rsidR="00EB733F" w:rsidRPr="00FA7C37">
        <w:rPr>
          <w:rFonts w:ascii="Gadugi" w:eastAsia="Malgun Gothic" w:hAnsi="Gadugi" w:cs="Calibri"/>
          <w:sz w:val="22"/>
          <w:szCs w:val="22"/>
          <w:lang w:eastAsia="en-US"/>
        </w:rPr>
        <w:t>assistenza domiciliare disabili</w:t>
      </w:r>
      <w:r w:rsidR="00EB733F">
        <w:rPr>
          <w:rFonts w:ascii="Gadugi" w:eastAsia="Malgun Gothic" w:hAnsi="Gadugi" w:cs="Calibri"/>
          <w:sz w:val="22"/>
          <w:szCs w:val="22"/>
          <w:lang w:eastAsia="en-US"/>
        </w:rPr>
        <w:t xml:space="preserve"> di cui alla legge regionale </w:t>
      </w:r>
      <w:r w:rsidR="00EB733F" w:rsidRPr="007B3F80">
        <w:rPr>
          <w:rFonts w:ascii="Gadugi" w:eastAsia="Malgun Gothic" w:hAnsi="Gadugi" w:cs="Calibri"/>
          <w:sz w:val="22"/>
          <w:szCs w:val="22"/>
          <w:lang w:eastAsia="en-US"/>
        </w:rPr>
        <w:t>n. 16 del 1986 e n. 22 del 1986</w:t>
      </w:r>
      <w:r w:rsidRPr="000D445A">
        <w:rPr>
          <w:rFonts w:ascii="Gadugi" w:hAnsi="Gadugi" w:cs="TimesNewRoman"/>
          <w:sz w:val="22"/>
          <w:szCs w:val="22"/>
        </w:rPr>
        <w:t xml:space="preserve">. La sottoscrizione del presente Patto di Accreditamento non comporta automaticamente l’erogazione dell’odierno servizio da parte del soggetto accreditato. In particolare consente, a seguito dell’iscrizione dell’Ente all’Albo dei soggetti accreditati per la fornitura del presente servizio, di essere destinatari dell’opzione di scelta da parte degli utenti secondo le modalità descritte nei seguenti articoli. Il Patto di Accreditamento non pone in capo al Comune di Castelvetrano alcun obbligo di richiedere qualsivoglia prestazione di servizi al soggetto accreditato, essendo la fornitura del servizio subordinata all’opzione dell’utente e, pertanto, senza nulla a pretendere nei confronti del Distretto 54 e del Comune </w:t>
      </w:r>
      <w:r w:rsidR="005366FA">
        <w:rPr>
          <w:rFonts w:ascii="Gadugi" w:hAnsi="Gadugi" w:cs="TimesNewRoman"/>
          <w:sz w:val="22"/>
          <w:szCs w:val="22"/>
        </w:rPr>
        <w:t xml:space="preserve">capofila </w:t>
      </w:r>
      <w:r w:rsidRPr="000D445A">
        <w:rPr>
          <w:rFonts w:ascii="Gadugi" w:hAnsi="Gadugi" w:cs="TimesNewRoman"/>
          <w:sz w:val="22"/>
          <w:szCs w:val="22"/>
        </w:rPr>
        <w:t xml:space="preserve">di Castelvetrano in assenza di tale opzione. Lo svolgimento del servizio, come quantificato nel numero di ore e di </w:t>
      </w:r>
      <w:r w:rsidRPr="000D445A">
        <w:rPr>
          <w:rFonts w:ascii="Gadugi" w:hAnsi="Gadugi" w:cs="TimesNewRoman"/>
          <w:sz w:val="22"/>
          <w:szCs w:val="22"/>
        </w:rPr>
        <w:lastRenderedPageBreak/>
        <w:t xml:space="preserve">prestazioni settimanali riportate nel disciplinare di servizio, nell’avviso e nei successivi articoli di questo Patto di Accreditamento rimane sempre vincolato alle risorse finanziarie disponibili. </w:t>
      </w:r>
    </w:p>
    <w:p w14:paraId="775C0373"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1FFD55C1"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2 Oggetto del servizio</w:t>
      </w:r>
    </w:p>
    <w:p w14:paraId="54CF9412" w14:textId="72C06B26" w:rsidR="004616DF" w:rsidRPr="000D445A" w:rsidRDefault="004616DF" w:rsidP="001C7C32">
      <w:pPr>
        <w:autoSpaceDE w:val="0"/>
        <w:autoSpaceDN w:val="0"/>
        <w:adjustRightInd w:val="0"/>
        <w:spacing w:line="276" w:lineRule="auto"/>
        <w:jc w:val="both"/>
        <w:rPr>
          <w:rFonts w:ascii="Gadugi" w:eastAsia="Malgun Gothic" w:hAnsi="Gadugi" w:cs="Calibri"/>
          <w:sz w:val="22"/>
          <w:szCs w:val="22"/>
        </w:rPr>
      </w:pPr>
      <w:r w:rsidRPr="000D445A">
        <w:rPr>
          <w:rFonts w:ascii="Gadugi" w:hAnsi="Gadugi" w:cs="TimesNewRoman"/>
          <w:sz w:val="22"/>
          <w:szCs w:val="22"/>
        </w:rPr>
        <w:t>Il presente servizio ha per oggetto lo svolgimento delle prestazioni correlate al</w:t>
      </w:r>
      <w:r w:rsidRPr="000D445A">
        <w:rPr>
          <w:rFonts w:ascii="Gadugi" w:eastAsia="Malgun Gothic" w:hAnsi="Gadugi" w:cs="Calibri"/>
          <w:sz w:val="22"/>
          <w:szCs w:val="22"/>
        </w:rPr>
        <w:t>l’erogazione del servizio di assistenza domiciliare disabili</w:t>
      </w:r>
      <w:r w:rsidR="00EB733F" w:rsidRPr="00EB733F">
        <w:rPr>
          <w:rFonts w:ascii="Gadugi" w:eastAsia="Malgun Gothic" w:hAnsi="Gadugi"/>
          <w:sz w:val="22"/>
          <w:szCs w:val="22"/>
          <w:lang w:eastAsia="en-US"/>
        </w:rPr>
        <w:t xml:space="preserve"> </w:t>
      </w:r>
      <w:r w:rsidR="00EB733F">
        <w:rPr>
          <w:rFonts w:ascii="Gadugi" w:eastAsia="Malgun Gothic" w:hAnsi="Gadugi" w:cs="Calibri"/>
          <w:sz w:val="22"/>
          <w:szCs w:val="22"/>
          <w:lang w:eastAsia="en-US"/>
        </w:rPr>
        <w:t xml:space="preserve">di cui alla legge regionale </w:t>
      </w:r>
      <w:r w:rsidR="00EB733F" w:rsidRPr="007B3F80">
        <w:rPr>
          <w:rFonts w:ascii="Gadugi" w:eastAsia="Malgun Gothic" w:hAnsi="Gadugi" w:cs="Calibri"/>
          <w:sz w:val="22"/>
          <w:szCs w:val="22"/>
          <w:lang w:eastAsia="en-US"/>
        </w:rPr>
        <w:t>n. 16 del 1986 e n. 22 del 1986</w:t>
      </w:r>
      <w:r w:rsidRPr="000D445A">
        <w:rPr>
          <w:rFonts w:ascii="Gadugi" w:eastAsia="Malgun Gothic" w:hAnsi="Gadugi" w:cs="Calibri"/>
          <w:sz w:val="22"/>
          <w:szCs w:val="22"/>
        </w:rPr>
        <w:t>,</w:t>
      </w:r>
      <w:r w:rsidRPr="000D445A">
        <w:rPr>
          <w:rFonts w:ascii="Gadugi" w:hAnsi="Gadugi" w:cs="TimesNewRoman"/>
          <w:sz w:val="22"/>
          <w:szCs w:val="22"/>
        </w:rPr>
        <w:t xml:space="preserve"> meglio descritte nel corrente Patto di Accreditamento e nel Disciplinare di Servizio che ne costituisce parte integrante e sostanziale da intendersi integralmente riportato</w:t>
      </w:r>
      <w:r w:rsidRPr="000D445A">
        <w:rPr>
          <w:rFonts w:ascii="Gadugi" w:eastAsia="Malgun Gothic" w:hAnsi="Gadugi" w:cs="Calibri"/>
          <w:sz w:val="22"/>
          <w:szCs w:val="22"/>
        </w:rPr>
        <w:t xml:space="preserve">. Il detto servizio sarà erogato ai soggetti aventi diritto attraverso il sistema dell’accreditamento con voucher, quale sistema ritenuto innovativo e funzionale alle esigenze dell’utenza, da parte degli Enti iscritti all’Albo </w:t>
      </w:r>
      <w:r w:rsidR="00501794" w:rsidRPr="000D445A">
        <w:rPr>
          <w:rFonts w:ascii="Gadugi" w:eastAsia="Malgun Gothic" w:hAnsi="Gadugi" w:cs="Calibri"/>
          <w:sz w:val="22"/>
          <w:szCs w:val="22"/>
        </w:rPr>
        <w:t>Distrettuale</w:t>
      </w:r>
      <w:r w:rsidRPr="000D445A">
        <w:rPr>
          <w:rFonts w:ascii="Gadugi" w:eastAsia="Malgun Gothic" w:hAnsi="Gadugi" w:cs="Calibri"/>
          <w:sz w:val="22"/>
          <w:szCs w:val="22"/>
        </w:rPr>
        <w:t xml:space="preserve"> dei soggetti fornitori del servizio </w:t>
      </w:r>
      <w:r w:rsidRPr="000D445A">
        <w:rPr>
          <w:rFonts w:ascii="Gadugi" w:eastAsia="Malgun Gothic" w:hAnsi="Gadugi" w:cs="Calibri"/>
          <w:i/>
          <w:sz w:val="22"/>
          <w:szCs w:val="22"/>
        </w:rPr>
        <w:t>de quo.</w:t>
      </w:r>
    </w:p>
    <w:p w14:paraId="3A7050E7" w14:textId="77777777" w:rsidR="004616DF" w:rsidRPr="000D445A" w:rsidRDefault="004616DF" w:rsidP="004616DF">
      <w:pPr>
        <w:autoSpaceDE w:val="0"/>
        <w:autoSpaceDN w:val="0"/>
        <w:adjustRightInd w:val="0"/>
        <w:jc w:val="both"/>
        <w:rPr>
          <w:rFonts w:ascii="Gadugi" w:eastAsia="Malgun Gothic" w:hAnsi="Gadugi" w:cs="Calibri"/>
          <w:sz w:val="22"/>
          <w:szCs w:val="22"/>
        </w:rPr>
      </w:pPr>
    </w:p>
    <w:p w14:paraId="01DC8A02"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3 Procedura di ammissione al servizio</w:t>
      </w:r>
    </w:p>
    <w:p w14:paraId="04A72B46" w14:textId="77777777" w:rsidR="004616DF" w:rsidRPr="000D445A" w:rsidRDefault="004616DF" w:rsidP="001C7C32">
      <w:pPr>
        <w:autoSpaceDE w:val="0"/>
        <w:autoSpaceDN w:val="0"/>
        <w:adjustRightInd w:val="0"/>
        <w:spacing w:line="276" w:lineRule="auto"/>
        <w:jc w:val="both"/>
        <w:rPr>
          <w:rFonts w:ascii="Gadugi" w:eastAsia="Malgun Gothic" w:hAnsi="Gadugi" w:cs="Calibri"/>
          <w:sz w:val="22"/>
          <w:szCs w:val="22"/>
        </w:rPr>
      </w:pPr>
      <w:r w:rsidRPr="000D445A">
        <w:rPr>
          <w:rFonts w:ascii="Gadugi" w:eastAsia="Malgun Gothic" w:hAnsi="Gadugi" w:cs="Calibri"/>
          <w:sz w:val="22"/>
          <w:szCs w:val="22"/>
        </w:rPr>
        <w:t xml:space="preserve">Le richieste di ammissione al servizio di assistenza domiciliare disabili </w:t>
      </w:r>
      <w:proofErr w:type="gramStart"/>
      <w:r w:rsidRPr="000D445A">
        <w:rPr>
          <w:rFonts w:ascii="Gadugi" w:eastAsia="Malgun Gothic" w:hAnsi="Gadugi" w:cs="Calibri"/>
          <w:sz w:val="22"/>
          <w:szCs w:val="22"/>
        </w:rPr>
        <w:t>avverrà</w:t>
      </w:r>
      <w:proofErr w:type="gramEnd"/>
      <w:r w:rsidRPr="000D445A">
        <w:rPr>
          <w:rFonts w:ascii="Gadugi" w:eastAsia="Malgun Gothic" w:hAnsi="Gadugi" w:cs="Calibri"/>
          <w:sz w:val="22"/>
          <w:szCs w:val="22"/>
        </w:rPr>
        <w:t xml:space="preserve"> a seguito della formalizzazione della scelta dell’Ente accreditato da parte del beneficiario dei voucher di servizio. L’Ente accreditato avrà l’onere di comunicare al comune </w:t>
      </w:r>
      <w:r w:rsidR="007C7150">
        <w:rPr>
          <w:rFonts w:ascii="Gadugi" w:eastAsia="Malgun Gothic" w:hAnsi="Gadugi" w:cs="Calibri"/>
          <w:sz w:val="22"/>
          <w:szCs w:val="22"/>
        </w:rPr>
        <w:t xml:space="preserve">di residenza e </w:t>
      </w:r>
      <w:r w:rsidRPr="000D445A">
        <w:rPr>
          <w:rFonts w:ascii="Gadugi" w:eastAsia="Malgun Gothic" w:hAnsi="Gadugi" w:cs="Calibri"/>
          <w:sz w:val="22"/>
          <w:szCs w:val="22"/>
        </w:rPr>
        <w:t>responsabile del progetto assistenziale:</w:t>
      </w:r>
    </w:p>
    <w:p w14:paraId="1C33C6EB" w14:textId="77777777" w:rsidR="00704AAB" w:rsidRPr="000D445A" w:rsidRDefault="00704AAB" w:rsidP="001C7C32">
      <w:pPr>
        <w:pStyle w:val="Paragrafoelenco"/>
        <w:widowControl w:val="0"/>
        <w:numPr>
          <w:ilvl w:val="0"/>
          <w:numId w:val="11"/>
        </w:numPr>
        <w:autoSpaceDE w:val="0"/>
        <w:autoSpaceDN w:val="0"/>
        <w:adjustRightInd w:val="0"/>
        <w:spacing w:line="276" w:lineRule="auto"/>
        <w:contextualSpacing w:val="0"/>
        <w:jc w:val="both"/>
        <w:rPr>
          <w:rFonts w:ascii="Gadugi" w:eastAsia="Malgun Gothic" w:hAnsi="Gadugi" w:cs="Calibri"/>
          <w:sz w:val="22"/>
          <w:szCs w:val="22"/>
        </w:rPr>
      </w:pPr>
      <w:r w:rsidRPr="000D445A">
        <w:rPr>
          <w:rFonts w:ascii="Gadugi" w:eastAsia="Malgun Gothic" w:hAnsi="Gadugi" w:cs="Calibri"/>
          <w:sz w:val="22"/>
          <w:szCs w:val="22"/>
        </w:rPr>
        <w:t xml:space="preserve">Il referente tecnico (assistente sociale, psicologo ecc) e amministrativo per il servizio de quo con i relativi recapiti; </w:t>
      </w:r>
    </w:p>
    <w:p w14:paraId="0962EF78" w14:textId="77777777" w:rsidR="004616DF" w:rsidRPr="000D445A" w:rsidRDefault="004616DF" w:rsidP="001C7C32">
      <w:pPr>
        <w:pStyle w:val="Paragrafoelenco"/>
        <w:widowControl w:val="0"/>
        <w:numPr>
          <w:ilvl w:val="0"/>
          <w:numId w:val="11"/>
        </w:numPr>
        <w:autoSpaceDE w:val="0"/>
        <w:autoSpaceDN w:val="0"/>
        <w:adjustRightInd w:val="0"/>
        <w:spacing w:line="276" w:lineRule="auto"/>
        <w:contextualSpacing w:val="0"/>
        <w:jc w:val="both"/>
        <w:rPr>
          <w:rFonts w:ascii="Gadugi" w:eastAsia="Malgun Gothic" w:hAnsi="Gadugi" w:cs="Calibri"/>
          <w:sz w:val="22"/>
          <w:szCs w:val="22"/>
        </w:rPr>
      </w:pPr>
      <w:r w:rsidRPr="000D445A">
        <w:rPr>
          <w:rFonts w:ascii="Gadugi" w:eastAsia="Malgun Gothic" w:hAnsi="Gadugi" w:cs="Calibri"/>
          <w:sz w:val="22"/>
          <w:szCs w:val="22"/>
        </w:rPr>
        <w:t>il personale assegnato all’erogazione del beneficio (e le eventuali sostituzioni);</w:t>
      </w:r>
    </w:p>
    <w:p w14:paraId="33898B79" w14:textId="77777777" w:rsidR="004616DF" w:rsidRPr="000D445A" w:rsidRDefault="004616DF" w:rsidP="001C7C32">
      <w:pPr>
        <w:pStyle w:val="Paragrafoelenco"/>
        <w:widowControl w:val="0"/>
        <w:numPr>
          <w:ilvl w:val="0"/>
          <w:numId w:val="11"/>
        </w:numPr>
        <w:autoSpaceDE w:val="0"/>
        <w:autoSpaceDN w:val="0"/>
        <w:adjustRightInd w:val="0"/>
        <w:spacing w:line="276" w:lineRule="auto"/>
        <w:contextualSpacing w:val="0"/>
        <w:jc w:val="both"/>
        <w:rPr>
          <w:rFonts w:ascii="Gadugi" w:eastAsia="Malgun Gothic" w:hAnsi="Gadugi" w:cs="Calibri"/>
          <w:sz w:val="22"/>
          <w:szCs w:val="22"/>
        </w:rPr>
      </w:pPr>
      <w:r w:rsidRPr="000D445A">
        <w:rPr>
          <w:rFonts w:ascii="Gadugi" w:eastAsia="Malgun Gothic" w:hAnsi="Gadugi" w:cs="Calibri"/>
          <w:sz w:val="22"/>
          <w:szCs w:val="22"/>
        </w:rPr>
        <w:t>l’orario di servizio concordato con l’utente;</w:t>
      </w:r>
    </w:p>
    <w:p w14:paraId="3EB87DFB" w14:textId="77777777" w:rsidR="004616DF" w:rsidRPr="000D445A" w:rsidRDefault="004616DF" w:rsidP="001C7C32">
      <w:pPr>
        <w:pStyle w:val="Paragrafoelenco"/>
        <w:widowControl w:val="0"/>
        <w:numPr>
          <w:ilvl w:val="0"/>
          <w:numId w:val="11"/>
        </w:numPr>
        <w:autoSpaceDE w:val="0"/>
        <w:autoSpaceDN w:val="0"/>
        <w:adjustRightInd w:val="0"/>
        <w:spacing w:line="276" w:lineRule="auto"/>
        <w:contextualSpacing w:val="0"/>
        <w:jc w:val="both"/>
        <w:rPr>
          <w:rFonts w:ascii="Gadugi" w:eastAsia="Malgun Gothic" w:hAnsi="Gadugi" w:cs="Calibri"/>
          <w:sz w:val="22"/>
          <w:szCs w:val="22"/>
        </w:rPr>
      </w:pPr>
      <w:r w:rsidRPr="000D445A">
        <w:rPr>
          <w:rFonts w:ascii="Gadugi" w:eastAsia="Malgun Gothic" w:hAnsi="Gadugi" w:cs="Calibri"/>
          <w:sz w:val="22"/>
          <w:szCs w:val="22"/>
        </w:rPr>
        <w:t xml:space="preserve">ogni comunicazione/relazione utile e propedeutica alla realizzazione e verifica del progetto assistenziale in suo favore.   </w:t>
      </w:r>
    </w:p>
    <w:p w14:paraId="46C5E049"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303A2770"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4 Modalità di scelta ed erogazione dei servizi</w:t>
      </w:r>
    </w:p>
    <w:p w14:paraId="4207C223" w14:textId="70D9076D" w:rsidR="004616DF" w:rsidRPr="000D445A" w:rsidRDefault="004D16F3"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Al beneficiario sarà consegnato l’elenco degli Enti accreditati e, per ciascuno di essi, il progetto migliorativo proposto. </w:t>
      </w:r>
      <w:r w:rsidR="004616DF" w:rsidRPr="000D445A">
        <w:rPr>
          <w:rFonts w:ascii="Gadugi" w:hAnsi="Gadugi" w:cs="TimesNewRoman"/>
          <w:sz w:val="22"/>
          <w:szCs w:val="22"/>
        </w:rPr>
        <w:t>I soggett</w:t>
      </w:r>
      <w:r w:rsidR="00D329D8">
        <w:rPr>
          <w:rFonts w:ascii="Gadugi" w:hAnsi="Gadugi" w:cs="TimesNewRoman"/>
          <w:sz w:val="22"/>
          <w:szCs w:val="22"/>
        </w:rPr>
        <w:t>i</w:t>
      </w:r>
      <w:r w:rsidR="004616DF" w:rsidRPr="000D445A">
        <w:rPr>
          <w:rFonts w:ascii="Gadugi" w:hAnsi="Gadugi" w:cs="TimesNewRoman"/>
          <w:sz w:val="22"/>
          <w:szCs w:val="22"/>
        </w:rPr>
        <w:t xml:space="preserve"> </w:t>
      </w:r>
      <w:r>
        <w:rPr>
          <w:rFonts w:ascii="Gadugi" w:hAnsi="Gadugi" w:cs="TimesNewRoman"/>
          <w:sz w:val="22"/>
          <w:szCs w:val="22"/>
        </w:rPr>
        <w:t xml:space="preserve">beneficiari dei voucher di servizio </w:t>
      </w:r>
      <w:r w:rsidR="004616DF" w:rsidRPr="004D16F3">
        <w:rPr>
          <w:rFonts w:ascii="Gadugi" w:eastAsia="Malgun Gothic" w:hAnsi="Gadugi" w:cs="Calibri"/>
          <w:sz w:val="22"/>
          <w:szCs w:val="22"/>
        </w:rPr>
        <w:t>potranno</w:t>
      </w:r>
      <w:r w:rsidR="001C7C32">
        <w:rPr>
          <w:rFonts w:ascii="Gadugi" w:eastAsia="Malgun Gothic" w:hAnsi="Gadugi" w:cs="Calibri"/>
          <w:sz w:val="22"/>
          <w:szCs w:val="22"/>
        </w:rPr>
        <w:t xml:space="preserve"> </w:t>
      </w:r>
      <w:r w:rsidR="004616DF" w:rsidRPr="004D16F3">
        <w:rPr>
          <w:rFonts w:ascii="Gadugi" w:eastAsia="Malgun Gothic" w:hAnsi="Gadugi" w:cs="Calibri"/>
          <w:sz w:val="22"/>
          <w:szCs w:val="22"/>
        </w:rPr>
        <w:t xml:space="preserve">esercitare l’opzione </w:t>
      </w:r>
      <w:r w:rsidR="004616DF" w:rsidRPr="004D16F3">
        <w:rPr>
          <w:rFonts w:ascii="Gadugi" w:hAnsi="Gadugi" w:cs="TimesNewRoman"/>
          <w:sz w:val="22"/>
          <w:szCs w:val="22"/>
        </w:rPr>
        <w:t xml:space="preserve">di scelta tra gli Enti accreditati all’Albo </w:t>
      </w:r>
      <w:r w:rsidR="00501794" w:rsidRPr="004D16F3">
        <w:rPr>
          <w:rFonts w:ascii="Gadugi" w:hAnsi="Gadugi" w:cs="TimesNewRoman"/>
          <w:sz w:val="22"/>
          <w:szCs w:val="22"/>
        </w:rPr>
        <w:t>Distrettuale</w:t>
      </w:r>
      <w:r>
        <w:rPr>
          <w:rFonts w:ascii="Gadugi" w:hAnsi="Gadugi" w:cs="TimesNewRoman"/>
          <w:sz w:val="22"/>
          <w:szCs w:val="22"/>
        </w:rPr>
        <w:t>, comunicando il relativo nominativo al comune di residenza che rilascerà i relativi voucher</w:t>
      </w:r>
      <w:r w:rsidR="004616DF" w:rsidRPr="004D16F3">
        <w:rPr>
          <w:rFonts w:ascii="Gadugi" w:hAnsi="Gadugi" w:cs="TimesNewRoman"/>
          <w:sz w:val="22"/>
          <w:szCs w:val="22"/>
        </w:rPr>
        <w:t>.</w:t>
      </w:r>
      <w:r w:rsidR="004616DF" w:rsidRPr="000D445A">
        <w:rPr>
          <w:rFonts w:ascii="Gadugi" w:hAnsi="Gadugi" w:cs="TimesNewRoman"/>
          <w:sz w:val="22"/>
          <w:szCs w:val="22"/>
        </w:rPr>
        <w:t xml:space="preserve"> </w:t>
      </w:r>
    </w:p>
    <w:p w14:paraId="3EAF995F" w14:textId="77777777" w:rsidR="005633AF" w:rsidRPr="000D445A" w:rsidRDefault="005633AF" w:rsidP="000D445A">
      <w:pPr>
        <w:autoSpaceDE w:val="0"/>
        <w:autoSpaceDN w:val="0"/>
        <w:adjustRightInd w:val="0"/>
        <w:spacing w:after="200"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 xml:space="preserve">Le prestazioni socio-assistenziali di assistenza domiciliare disabili sono erogate “a domicilio” al fine di mantenere </w:t>
      </w:r>
      <w:r w:rsidR="004D16F3">
        <w:rPr>
          <w:rFonts w:ascii="Gadugi" w:eastAsia="Malgun Gothic" w:hAnsi="Gadugi" w:cs="Calibri"/>
          <w:sz w:val="22"/>
          <w:szCs w:val="22"/>
          <w:lang w:eastAsia="en-US"/>
        </w:rPr>
        <w:t>l’utente</w:t>
      </w:r>
      <w:r w:rsidRPr="000D445A">
        <w:rPr>
          <w:rFonts w:ascii="Gadugi" w:eastAsia="Malgun Gothic" w:hAnsi="Gadugi" w:cs="Calibri"/>
          <w:sz w:val="22"/>
          <w:szCs w:val="22"/>
          <w:lang w:eastAsia="en-US"/>
        </w:rPr>
        <w:t xml:space="preserve"> nel suo ambiente di vita</w:t>
      </w:r>
      <w:r w:rsidR="0080215D">
        <w:rPr>
          <w:rFonts w:ascii="Gadugi" w:eastAsia="Malgun Gothic" w:hAnsi="Gadugi" w:cs="Calibri"/>
          <w:sz w:val="22"/>
          <w:szCs w:val="22"/>
          <w:lang w:eastAsia="en-US"/>
        </w:rPr>
        <w:t>.</w:t>
      </w:r>
      <w:r w:rsidRPr="000D445A">
        <w:rPr>
          <w:rFonts w:ascii="Gadugi" w:eastAsia="Malgun Gothic" w:hAnsi="Gadugi" w:cs="Calibri"/>
          <w:sz w:val="22"/>
          <w:szCs w:val="22"/>
          <w:lang w:eastAsia="en-US"/>
        </w:rPr>
        <w:t xml:space="preserve"> </w:t>
      </w:r>
    </w:p>
    <w:p w14:paraId="719BB77D" w14:textId="77777777" w:rsidR="005633AF" w:rsidRPr="000D445A" w:rsidRDefault="005633AF" w:rsidP="005633AF">
      <w:pPr>
        <w:autoSpaceDE w:val="0"/>
        <w:autoSpaceDN w:val="0"/>
        <w:adjustRightInd w:val="0"/>
        <w:ind w:firstLine="600"/>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Le prestazioni dovranno essere eseguite da personale specializzato quali:</w:t>
      </w:r>
    </w:p>
    <w:p w14:paraId="7DDB186A" w14:textId="77777777" w:rsidR="005633AF" w:rsidRPr="000D445A" w:rsidRDefault="005633AF" w:rsidP="005633AF">
      <w:pPr>
        <w:widowControl w:val="0"/>
        <w:numPr>
          <w:ilvl w:val="0"/>
          <w:numId w:val="13"/>
        </w:numPr>
        <w:autoSpaceDE w:val="0"/>
        <w:autoSpaceDN w:val="0"/>
        <w:adjustRightInd w:val="0"/>
        <w:spacing w:line="276" w:lineRule="auto"/>
        <w:ind w:left="1378" w:hanging="357"/>
        <w:jc w:val="both"/>
        <w:rPr>
          <w:rFonts w:ascii="Gadugi" w:eastAsia="Malgun Gothic" w:hAnsi="Gadugi" w:cs="Calibri"/>
          <w:sz w:val="22"/>
          <w:szCs w:val="22"/>
          <w:lang w:val="en-US" w:eastAsia="en-US"/>
        </w:rPr>
      </w:pPr>
      <w:r w:rsidRPr="000D445A">
        <w:rPr>
          <w:rFonts w:ascii="Gadugi" w:eastAsia="Malgun Gothic" w:hAnsi="Gadugi" w:cs="Calibri"/>
          <w:sz w:val="22"/>
          <w:szCs w:val="22"/>
          <w:lang w:val="en-US" w:eastAsia="en-US"/>
        </w:rPr>
        <w:t>Operatori Socio Sanitari (OSS)</w:t>
      </w:r>
    </w:p>
    <w:p w14:paraId="59448AD3" w14:textId="77777777" w:rsidR="005633AF" w:rsidRPr="000D445A" w:rsidRDefault="005633AF" w:rsidP="005633AF">
      <w:pPr>
        <w:widowControl w:val="0"/>
        <w:numPr>
          <w:ilvl w:val="0"/>
          <w:numId w:val="13"/>
        </w:numPr>
        <w:autoSpaceDE w:val="0"/>
        <w:autoSpaceDN w:val="0"/>
        <w:adjustRightInd w:val="0"/>
        <w:spacing w:line="276" w:lineRule="auto"/>
        <w:ind w:left="1378" w:hanging="357"/>
        <w:jc w:val="both"/>
        <w:rPr>
          <w:rFonts w:ascii="Gadugi" w:eastAsia="Malgun Gothic" w:hAnsi="Gadugi" w:cs="Calibri"/>
          <w:sz w:val="22"/>
          <w:szCs w:val="22"/>
          <w:lang w:val="en-US" w:eastAsia="en-US"/>
        </w:rPr>
      </w:pPr>
      <w:r w:rsidRPr="000D445A">
        <w:rPr>
          <w:rFonts w:ascii="Gadugi" w:eastAsia="Malgun Gothic" w:hAnsi="Gadugi" w:cs="Calibri"/>
          <w:sz w:val="22"/>
          <w:szCs w:val="22"/>
          <w:lang w:val="en-US" w:eastAsia="en-US"/>
        </w:rPr>
        <w:t>Operatori Socio Assistenziali (OSA)</w:t>
      </w:r>
    </w:p>
    <w:p w14:paraId="358EA548" w14:textId="77777777" w:rsidR="005633AF" w:rsidRPr="000D445A" w:rsidRDefault="005633AF" w:rsidP="005633AF">
      <w:pPr>
        <w:autoSpaceDE w:val="0"/>
        <w:autoSpaceDN w:val="0"/>
        <w:adjustRightInd w:val="0"/>
        <w:ind w:left="600"/>
        <w:jc w:val="both"/>
        <w:rPr>
          <w:rFonts w:ascii="Gadugi" w:eastAsia="Malgun Gothic" w:hAnsi="Gadugi" w:cs="Calibri"/>
          <w:sz w:val="22"/>
          <w:szCs w:val="22"/>
          <w:lang w:eastAsia="en-US"/>
        </w:rPr>
      </w:pPr>
    </w:p>
    <w:p w14:paraId="3C6792D3" w14:textId="77777777" w:rsidR="004616DF" w:rsidRPr="000D445A" w:rsidRDefault="004616DF" w:rsidP="004616DF">
      <w:pPr>
        <w:autoSpaceDE w:val="0"/>
        <w:autoSpaceDN w:val="0"/>
        <w:adjustRightInd w:val="0"/>
        <w:spacing w:after="200" w:line="276" w:lineRule="auto"/>
        <w:jc w:val="both"/>
        <w:rPr>
          <w:rFonts w:ascii="Gadugi" w:hAnsi="Gadugi" w:cs="Calibri"/>
          <w:sz w:val="22"/>
          <w:szCs w:val="22"/>
        </w:rPr>
      </w:pPr>
      <w:r w:rsidRPr="000D445A">
        <w:rPr>
          <w:rFonts w:ascii="Gadugi" w:hAnsi="Gadugi" w:cs="Calibri"/>
          <w:sz w:val="22"/>
          <w:szCs w:val="22"/>
        </w:rPr>
        <w:lastRenderedPageBreak/>
        <w:t>Il servizio richiesto agli Enti che saranno accreditati si articola su prestazioni assistenziali di varia natura, da assicurare per sette giorni alla settimana (inclusi i festivi), in orario antimeridiano o pomeridiano, in rapporto alle esigenze degli utenti come indicate nel Patto di Servizio e in particolare, prestazioni di:</w:t>
      </w:r>
    </w:p>
    <w:p w14:paraId="6C78700E" w14:textId="34BFB549" w:rsidR="004616DF" w:rsidRPr="000D445A" w:rsidRDefault="004616DF" w:rsidP="001C7C32">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 xml:space="preserve">Aiuto per l’igiene e servizio della persona per favorire l’autosufficienza nelle attività giornaliere (alzarsi dal letto, coricarsi, aiuto nella vestizione, igiene e pulizia personale, tutto incluso e niente escluso, mobilizzazione del soggetto allettato, accedere ad eventuale sedia a rotelle, aiuto per una corretta deambulazione, aiuto nell'uso di accorgimenti per migliorare l'autosufficienza, aiuto per il bagno, aiuto nell'assunzione dei pasti, etc.); </w:t>
      </w:r>
    </w:p>
    <w:p w14:paraId="636FCD42" w14:textId="000B3925" w:rsidR="004616DF" w:rsidRPr="000D445A" w:rsidRDefault="004616DF" w:rsidP="001C7C32">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Acquisto alimenti: acquisto per conto dell’assistito di generi alimentari secondo le necessità dello stesso</w:t>
      </w:r>
      <w:r w:rsidR="000D1DD1">
        <w:rPr>
          <w:rFonts w:ascii="Gadugi" w:hAnsi="Gadugi" w:cs="Calibri"/>
          <w:sz w:val="22"/>
          <w:szCs w:val="22"/>
        </w:rPr>
        <w:t>;</w:t>
      </w:r>
    </w:p>
    <w:p w14:paraId="532246B3" w14:textId="77777777" w:rsidR="004616DF" w:rsidRPr="000D445A" w:rsidRDefault="004616DF" w:rsidP="001C7C32">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Aiuto per il governo e l'igiene dell'alloggio giornaliero e periodico secondo turni concordati con l’assistito ed eventualmente con i suoi familiari. La prestazione consiste nella pulizia e igiene degli ambienti ordinari di vita dell’utente e dei servizi;</w:t>
      </w:r>
    </w:p>
    <w:p w14:paraId="64FF262E" w14:textId="77777777" w:rsidR="004616DF" w:rsidRPr="000D445A" w:rsidRDefault="004616DF" w:rsidP="001C7C32">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Preparazione pasti e/o aiuto per la preparazione pasti presso il domicilio dell’utente;</w:t>
      </w:r>
    </w:p>
    <w:p w14:paraId="2B6894CB" w14:textId="77777777" w:rsidR="004616DF" w:rsidRPr="000D445A" w:rsidRDefault="004616DF" w:rsidP="001C7C32">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Cambio, lavaggio e stiratura della biancheria; disbrigo pratiche: realizzazione per conto dell’assistito di pratiche varie e di quanto attiene l’ausilio nello svolgimento di commissioni varie ivi comprese quelle per lo acquisto di oggetti casalinghi;</w:t>
      </w:r>
    </w:p>
    <w:p w14:paraId="662100AB" w14:textId="77777777" w:rsidR="004616DF" w:rsidRPr="000D445A" w:rsidRDefault="004616DF" w:rsidP="001C7C32">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Sostegno morale e psicologico che si espleti attraverso una empatica attenzione ai bisogni/desideri/aspettative, espressi e inespressi del beneficiario che potrà anche concretizzarsi in accompagnamenti per visite mediche, prestazioni sanitarie o altre necessità, presso centri diurni, parenti, amici, cimiteri, luoghi di culto, partecipazione a manifestazioni e spettacoli.</w:t>
      </w:r>
    </w:p>
    <w:p w14:paraId="1B23808E" w14:textId="77777777" w:rsidR="0080215D" w:rsidRDefault="0080215D" w:rsidP="0080215D">
      <w:pPr>
        <w:autoSpaceDE w:val="0"/>
        <w:autoSpaceDN w:val="0"/>
        <w:adjustRightInd w:val="0"/>
        <w:jc w:val="both"/>
        <w:rPr>
          <w:rFonts w:ascii="Gadugi" w:hAnsi="Gadugi" w:cs="Calibri"/>
          <w:sz w:val="22"/>
          <w:szCs w:val="22"/>
        </w:rPr>
      </w:pPr>
    </w:p>
    <w:p w14:paraId="3C0798A9" w14:textId="77777777" w:rsidR="004616DF" w:rsidRPr="000D445A" w:rsidRDefault="004616DF" w:rsidP="001C7C32">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Valutata la situazione complessiva dei potenziali beneficiari il servizio sarà erogato mediante l’utilizzo di personale OSS o OSA secondo le caratteristiche specifiche della prestazione da erogare.</w:t>
      </w:r>
    </w:p>
    <w:p w14:paraId="0A785367" w14:textId="77777777" w:rsidR="004616DF" w:rsidRPr="000D445A" w:rsidRDefault="004616DF" w:rsidP="001C7C32">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L’Ente accreditato dovrà pertanto dimostrare, già in sede di richiesta di accreditamento, la effettiva presenza in organico di personale specializzato in possesso dei requisiti sopra richiamati nel rapporto necessario ad assicurare i servizi offerti.</w:t>
      </w:r>
    </w:p>
    <w:p w14:paraId="45245F40" w14:textId="77777777" w:rsidR="004616DF" w:rsidRPr="000D445A" w:rsidRDefault="004616DF" w:rsidP="001C7C32">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I Comuni del Distretto 54 assegneranno ai disabili carnet di buoni servizio nominativi e non trasferibili, spendibili presso gli enti/organismi che saranno accreditati per il servizio oggetto del presente Avviso.</w:t>
      </w:r>
    </w:p>
    <w:p w14:paraId="1F66E302" w14:textId="77777777" w:rsidR="004616DF" w:rsidRPr="000D445A" w:rsidRDefault="004616DF" w:rsidP="001C7C32">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Per l’eventuale ritardata o mancata copertura finanziaria, anche a seguito di eventuale revoca del finanziamento regionale, totale o parziale, il richiedente non potrà avanzare pretese.</w:t>
      </w:r>
    </w:p>
    <w:p w14:paraId="491F8583"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5951DEDC"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lastRenderedPageBreak/>
        <w:t>Art. 5 Figure Professionali</w:t>
      </w:r>
    </w:p>
    <w:p w14:paraId="34DF89D2" w14:textId="77777777" w:rsidR="004616DF" w:rsidRDefault="004616DF" w:rsidP="004616DF">
      <w:pPr>
        <w:autoSpaceDE w:val="0"/>
        <w:autoSpaceDN w:val="0"/>
        <w:adjustRightInd w:val="0"/>
        <w:spacing w:after="200" w:line="276" w:lineRule="auto"/>
        <w:ind w:firstLine="600"/>
        <w:jc w:val="both"/>
        <w:rPr>
          <w:rFonts w:ascii="Gadugi" w:hAnsi="Gadugi" w:cs="Calibri"/>
          <w:sz w:val="22"/>
          <w:szCs w:val="22"/>
        </w:rPr>
      </w:pPr>
      <w:r w:rsidRPr="000D445A">
        <w:rPr>
          <w:rFonts w:ascii="Gadugi" w:hAnsi="Gadugi" w:cs="Calibri"/>
          <w:sz w:val="22"/>
          <w:szCs w:val="22"/>
        </w:rPr>
        <w:t>Tutto il personale che sarà impiegato nelle attività di assistenza domiciliare disabili, Operatori Socio Sanitari (OSS)</w:t>
      </w:r>
      <w:r w:rsidRPr="000D445A">
        <w:rPr>
          <w:rFonts w:ascii="Gadugi" w:eastAsia="Malgun Gothic" w:hAnsi="Gadugi" w:cs="Calibri"/>
          <w:sz w:val="22"/>
          <w:szCs w:val="22"/>
        </w:rPr>
        <w:t xml:space="preserve"> e</w:t>
      </w:r>
      <w:r w:rsidRPr="000D445A">
        <w:rPr>
          <w:rFonts w:ascii="Gadugi" w:hAnsi="Gadugi" w:cs="Calibri"/>
          <w:sz w:val="22"/>
          <w:szCs w:val="22"/>
        </w:rPr>
        <w:t xml:space="preserve"> Operatori Socio Assistenziali (OSA), nonché il personale impiegato per la realizzazione dei servizi migliorativi, dovrà essere in possesso dei titoli di studio, formativi e professionali previsti dalla legge. </w:t>
      </w:r>
    </w:p>
    <w:p w14:paraId="7EB70657" w14:textId="77777777" w:rsidR="00174108" w:rsidRPr="00FE7EA6"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E7EA6">
        <w:rPr>
          <w:rFonts w:ascii="Gadugi" w:eastAsia="Malgun Gothic" w:hAnsi="Gadugi" w:cs="Calibri"/>
          <w:sz w:val="22"/>
          <w:szCs w:val="22"/>
          <w:lang w:eastAsia="en-US"/>
        </w:rPr>
        <w:t xml:space="preserve">Il Distretto 54 si riserva di richiedere, per esigenze socio assistenziali, la fornitura di ulteriori </w:t>
      </w:r>
      <w:r>
        <w:rPr>
          <w:rFonts w:ascii="Gadugi" w:eastAsia="Malgun Gothic" w:hAnsi="Gadugi" w:cs="Calibri"/>
          <w:sz w:val="22"/>
          <w:szCs w:val="22"/>
          <w:lang w:eastAsia="en-US"/>
        </w:rPr>
        <w:t xml:space="preserve">figure professionali, tra le </w:t>
      </w:r>
      <w:r w:rsidRPr="00FE7EA6">
        <w:rPr>
          <w:rFonts w:ascii="Gadugi" w:eastAsia="Malgun Gothic" w:hAnsi="Gadugi" w:cs="Calibri"/>
          <w:sz w:val="22"/>
          <w:szCs w:val="22"/>
          <w:lang w:eastAsia="en-US"/>
        </w:rPr>
        <w:t>quali:</w:t>
      </w:r>
    </w:p>
    <w:p w14:paraId="4E7B3BA1" w14:textId="77777777" w:rsidR="00174108" w:rsidRPr="00FE7EA6" w:rsidRDefault="00174108" w:rsidP="00174108">
      <w:pPr>
        <w:pStyle w:val="Paragrafoelenco"/>
        <w:numPr>
          <w:ilvl w:val="0"/>
          <w:numId w:val="17"/>
        </w:numPr>
        <w:autoSpaceDE w:val="0"/>
        <w:autoSpaceDN w:val="0"/>
        <w:adjustRightInd w:val="0"/>
        <w:spacing w:line="276" w:lineRule="auto"/>
        <w:jc w:val="both"/>
        <w:rPr>
          <w:rFonts w:ascii="Gadugi" w:eastAsia="Malgun Gothic" w:hAnsi="Gadugi" w:cs="Calibri"/>
          <w:sz w:val="22"/>
          <w:szCs w:val="22"/>
          <w:lang w:eastAsia="en-US"/>
        </w:rPr>
      </w:pPr>
      <w:r w:rsidRPr="00FE7EA6">
        <w:rPr>
          <w:rFonts w:ascii="Gadugi" w:eastAsia="Malgun Gothic" w:hAnsi="Gadugi" w:cs="Calibri"/>
          <w:sz w:val="22"/>
          <w:szCs w:val="22"/>
          <w:lang w:eastAsia="en-US"/>
        </w:rPr>
        <w:t>Assistente Sociale;</w:t>
      </w:r>
    </w:p>
    <w:p w14:paraId="68AB6B6C" w14:textId="3D9F6186" w:rsidR="00174108" w:rsidRPr="00FE7EA6" w:rsidRDefault="00174108" w:rsidP="00174108">
      <w:pPr>
        <w:pStyle w:val="Paragrafoelenco"/>
        <w:numPr>
          <w:ilvl w:val="0"/>
          <w:numId w:val="17"/>
        </w:numPr>
        <w:autoSpaceDE w:val="0"/>
        <w:autoSpaceDN w:val="0"/>
        <w:adjustRightInd w:val="0"/>
        <w:spacing w:line="276" w:lineRule="auto"/>
        <w:jc w:val="both"/>
        <w:rPr>
          <w:rFonts w:ascii="Gadugi" w:eastAsia="Malgun Gothic" w:hAnsi="Gadugi" w:cs="Calibri"/>
          <w:sz w:val="22"/>
          <w:szCs w:val="22"/>
          <w:lang w:eastAsia="en-US"/>
        </w:rPr>
      </w:pPr>
      <w:r w:rsidRPr="00FE7EA6">
        <w:rPr>
          <w:rFonts w:ascii="Gadugi" w:eastAsia="Malgun Gothic" w:hAnsi="Gadugi" w:cs="Calibri"/>
          <w:sz w:val="22"/>
          <w:szCs w:val="22"/>
          <w:lang w:eastAsia="en-US"/>
        </w:rPr>
        <w:t>Psicologo</w:t>
      </w:r>
      <w:r w:rsidR="001C7C32">
        <w:rPr>
          <w:rFonts w:ascii="Gadugi" w:eastAsia="Malgun Gothic" w:hAnsi="Gadugi" w:cs="Calibri"/>
          <w:sz w:val="22"/>
          <w:szCs w:val="22"/>
          <w:lang w:eastAsia="en-US"/>
        </w:rPr>
        <w:t>.</w:t>
      </w:r>
    </w:p>
    <w:p w14:paraId="13450992"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5A8CD8C4"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6</w:t>
      </w:r>
      <w:r w:rsidRPr="000D445A">
        <w:rPr>
          <w:rFonts w:ascii="Gadugi" w:hAnsi="Gadugi" w:cs="TimesNewRoman"/>
          <w:b/>
          <w:bCs/>
          <w:sz w:val="22"/>
          <w:szCs w:val="22"/>
        </w:rPr>
        <w:t xml:space="preserve"> Obblighi del soggetto accreditato</w:t>
      </w:r>
    </w:p>
    <w:p w14:paraId="6864AFEB" w14:textId="77777777" w:rsidR="004616DF" w:rsidRPr="000D445A" w:rsidRDefault="004616DF" w:rsidP="004616DF">
      <w:pPr>
        <w:autoSpaceDE w:val="0"/>
        <w:autoSpaceDN w:val="0"/>
        <w:adjustRightInd w:val="0"/>
        <w:spacing w:line="276" w:lineRule="auto"/>
        <w:jc w:val="both"/>
        <w:rPr>
          <w:rFonts w:ascii="Gadugi" w:hAnsi="Gadugi" w:cs="Calibri"/>
          <w:sz w:val="22"/>
          <w:szCs w:val="22"/>
        </w:rPr>
      </w:pPr>
    </w:p>
    <w:p w14:paraId="79BDA69B" w14:textId="77777777" w:rsidR="004616DF" w:rsidRPr="000D445A" w:rsidRDefault="004616DF" w:rsidP="004616DF">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Il soggetto accreditato garantirà:</w:t>
      </w:r>
    </w:p>
    <w:p w14:paraId="7BAD7926"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che il servizio sarà fornito agli utenti aventi titolo così come individuati degli uffici competenti previa consegna del buono servizio nominativo accompagnato da esibizione del documento di riconoscimento;</w:t>
      </w:r>
    </w:p>
    <w:p w14:paraId="490D95EC"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rispettare il piano personalizzato predisposto dai servizi competenti;</w:t>
      </w:r>
    </w:p>
    <w:p w14:paraId="293D66F6"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comunicare la sede operativa come sede di riferimento con indicazione di recapiti telefonici e telematici;</w:t>
      </w:r>
    </w:p>
    <w:p w14:paraId="33A3B83F"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l'impiego di personale di buona condotta morale e civile che mantenga un contegno riguardoso e corretto </w:t>
      </w:r>
      <w:r w:rsidR="0080215D">
        <w:rPr>
          <w:rFonts w:ascii="Gadugi" w:hAnsi="Gadugi" w:cs="Calibri"/>
          <w:sz w:val="22"/>
          <w:szCs w:val="22"/>
        </w:rPr>
        <w:t>n</w:t>
      </w:r>
      <w:r w:rsidRPr="000D445A">
        <w:rPr>
          <w:rFonts w:ascii="Gadugi" w:hAnsi="Gadugi" w:cs="Calibri"/>
          <w:sz w:val="22"/>
          <w:szCs w:val="22"/>
        </w:rPr>
        <w:t>ei riguardi degli utent</w:t>
      </w:r>
      <w:r w:rsidR="0080215D">
        <w:rPr>
          <w:rFonts w:ascii="Gadugi" w:hAnsi="Gadugi" w:cs="Calibri"/>
          <w:sz w:val="22"/>
          <w:szCs w:val="22"/>
        </w:rPr>
        <w:t>i</w:t>
      </w:r>
      <w:r w:rsidRPr="000D445A">
        <w:rPr>
          <w:rFonts w:ascii="Gadugi" w:hAnsi="Gadugi" w:cs="Calibri"/>
          <w:sz w:val="22"/>
          <w:szCs w:val="22"/>
        </w:rPr>
        <w:t xml:space="preserve">; </w:t>
      </w:r>
    </w:p>
    <w:p w14:paraId="2AE00A4D"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garantire mezzi idonei e personale qualificato: (così come specificato nel bando/avviso) così da assicurare la buona qualità efficienza e celerità delle prestazioni;</w:t>
      </w:r>
    </w:p>
    <w:p w14:paraId="6FF7F566"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consegnare al momento della sottoscrizione dell’accreditamento, elenco definito con nominativi del personale da poter impiegare con indicazione per ciascuno dei titoli professionali posseduti, dell’area/categoria/natura del rapporto di lavoro e delle ore di lavoro, corredato da curriculum vitae e n. 2 fotografie;</w:t>
      </w:r>
    </w:p>
    <w:p w14:paraId="168E4A8F"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fornire gli operatori di tesserino con foto riportante l’indicazione del soggetto accreditato, e firma del legale Rappresentante e vidimazione da parte dell’ufficio Serv</w:t>
      </w:r>
      <w:r w:rsidR="0080215D">
        <w:rPr>
          <w:rFonts w:ascii="Gadugi" w:eastAsia="Calibri" w:hAnsi="Gadugi"/>
          <w:sz w:val="22"/>
          <w:szCs w:val="22"/>
        </w:rPr>
        <w:t>izi</w:t>
      </w:r>
      <w:r w:rsidRPr="000D445A">
        <w:rPr>
          <w:rFonts w:ascii="Gadugi" w:eastAsia="Calibri" w:hAnsi="Gadugi"/>
          <w:sz w:val="22"/>
          <w:szCs w:val="22"/>
        </w:rPr>
        <w:t xml:space="preserve"> Sociali;</w:t>
      </w:r>
    </w:p>
    <w:p w14:paraId="6BCF1734"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il possesso dei titoli di studio e professionali richiesti per il personale impiegato; </w:t>
      </w:r>
    </w:p>
    <w:p w14:paraId="02BA1C22"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la flessibilità dell'orario di ogni operatore che verrà articolato in base alle effettive esigenze di ogni soggetto disabile;</w:t>
      </w:r>
    </w:p>
    <w:p w14:paraId="38D5E9BE"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garantire nei limiti del possibile, la stabilità del personale impiegato limitando il fenomeno di turn-over, al fine di non compromettere in alcun modo l'intervento intrapreso e di assicurare efficienza e standard qualitativi costanti al servizio; </w:t>
      </w:r>
    </w:p>
    <w:p w14:paraId="0174EA02"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lastRenderedPageBreak/>
        <w:t>la tempestiva sostituzione del personale in ferie, malattie, permesso, assente o comunque non in grado di essere puntualmente in servizio, al fine di non provocare carenze, inadempienze o danni all'efficacia del servizio;</w:t>
      </w:r>
    </w:p>
    <w:p w14:paraId="7D41F9E2"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la sostituzione del personale assente con personale di pari qualifica senza alcun onore aggiuntivo a carico del Comune. Le sostituzioni dovranno essere comunicate entro due giorni all’Ufficio comunale competente per territorio, anche tramite posta elettronica;</w:t>
      </w:r>
    </w:p>
    <w:p w14:paraId="671C44EB"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per un ottimale espletamento del servizio dovrà garantire a proprio carico, un coordinatore referente per i servizi oggetto dell'accreditamento;</w:t>
      </w:r>
    </w:p>
    <w:p w14:paraId="428CCD74" w14:textId="77777777" w:rsidR="004616DF" w:rsidRPr="000D445A" w:rsidRDefault="004616DF" w:rsidP="001C7C32">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su richiesta dell'Amministrazione Comunale, per motivi di comprovata gravità, l'avvicendamento o la sostituzione di quell'operatore che ritenesse non idoneo allo svolgimento della mansione, a causa di gravi inadempienze o di lamentele da parte degli utenti assistiti;</w:t>
      </w:r>
    </w:p>
    <w:p w14:paraId="2EB2AC11" w14:textId="266D39E8" w:rsidR="004616DF" w:rsidRPr="000D445A" w:rsidRDefault="004616DF" w:rsidP="001C7C32">
      <w:pPr>
        <w:numPr>
          <w:ilvl w:val="0"/>
          <w:numId w:val="15"/>
        </w:numPr>
        <w:suppressAutoHyphens/>
        <w:spacing w:line="276" w:lineRule="auto"/>
        <w:jc w:val="both"/>
        <w:rPr>
          <w:rFonts w:ascii="Gadugi" w:eastAsia="Calibri" w:hAnsi="Gadugi"/>
          <w:sz w:val="22"/>
          <w:szCs w:val="22"/>
        </w:rPr>
      </w:pPr>
      <w:r w:rsidRPr="000D445A">
        <w:rPr>
          <w:rFonts w:ascii="Gadugi" w:eastAsia="Calibri" w:hAnsi="Gadugi"/>
          <w:sz w:val="22"/>
          <w:szCs w:val="22"/>
        </w:rPr>
        <w:t>di applicare tutte le procedure di cui al D.</w:t>
      </w:r>
      <w:r w:rsidR="001C7C32">
        <w:rPr>
          <w:rFonts w:ascii="Gadugi" w:eastAsia="Calibri" w:hAnsi="Gadugi"/>
          <w:sz w:val="22"/>
          <w:szCs w:val="22"/>
        </w:rPr>
        <w:t xml:space="preserve"> </w:t>
      </w:r>
      <w:r w:rsidRPr="000D445A">
        <w:rPr>
          <w:rFonts w:ascii="Gadugi" w:eastAsia="Calibri" w:hAnsi="Gadugi"/>
          <w:sz w:val="22"/>
          <w:szCs w:val="22"/>
        </w:rPr>
        <w:t>Lgs. 81/2008 sulla sicurezza nei luoghi di lavoro;</w:t>
      </w:r>
    </w:p>
    <w:p w14:paraId="177FC23F" w14:textId="77777777" w:rsidR="004616DF" w:rsidRPr="000D445A" w:rsidRDefault="004616DF" w:rsidP="001C7C32">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trasmettere periodicamente le buste paga del personale utilizzato nel servizio con relativa quietanza (bonifico o copia assegno e copia estratti conti dalla quale si evince la tracciabilità finanziaria);</w:t>
      </w:r>
    </w:p>
    <w:p w14:paraId="1B4BBBF6" w14:textId="77777777" w:rsidR="004616DF" w:rsidRPr="000D445A" w:rsidRDefault="004616DF" w:rsidP="001C7C32">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 xml:space="preserve">di impegnarsi nella promozione della formazione continuai del personale, anche mediante la frequenza a corsi di formazione specifici sull’intervento di assistenza educativa domiciliare per almeno 20 ore l’anno; </w:t>
      </w:r>
    </w:p>
    <w:p w14:paraId="43769460" w14:textId="77777777" w:rsidR="004616DF" w:rsidRPr="000D445A" w:rsidRDefault="004616DF" w:rsidP="001C7C32">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la copertura assicurativa per i danni che dovessero occorrere agli utenti o a terzi nel corso dello svolgimento del servizio. Esso dovrà procedere alla stipula di una adeguata polizza assicurativa per la Responsabilità Civile verso terzi ed Infortunio;</w:t>
      </w:r>
    </w:p>
    <w:p w14:paraId="3726EFB5" w14:textId="77777777" w:rsidR="004616DF" w:rsidRPr="000D445A" w:rsidRDefault="004616DF" w:rsidP="001C7C32">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il rispetto del CCNL di riferimento e della normativa vigente;</w:t>
      </w:r>
    </w:p>
    <w:p w14:paraId="6BC6BB82" w14:textId="77777777" w:rsidR="004616DF" w:rsidRPr="000D445A" w:rsidRDefault="004616DF" w:rsidP="001C7C32">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ad assicurare tutte le prestazioni accessorie al voucher presentate in fasi di accreditamento quali prestazioni aggiuntive e migliorative;</w:t>
      </w:r>
    </w:p>
    <w:p w14:paraId="42145261" w14:textId="50FB5759" w:rsidR="004616DF" w:rsidRPr="000D445A" w:rsidRDefault="004616DF" w:rsidP="001C7C32">
      <w:pPr>
        <w:numPr>
          <w:ilvl w:val="0"/>
          <w:numId w:val="15"/>
        </w:numPr>
        <w:autoSpaceDE w:val="0"/>
        <w:autoSpaceDN w:val="0"/>
        <w:adjustRightInd w:val="0"/>
        <w:spacing w:after="200" w:line="276" w:lineRule="auto"/>
        <w:ind w:left="714" w:hanging="357"/>
        <w:contextualSpacing/>
        <w:jc w:val="both"/>
        <w:rPr>
          <w:rFonts w:ascii="Gadugi" w:hAnsi="Gadugi" w:cs="Calibri"/>
          <w:sz w:val="22"/>
          <w:szCs w:val="22"/>
        </w:rPr>
      </w:pPr>
      <w:r w:rsidRPr="000D445A">
        <w:rPr>
          <w:rFonts w:ascii="Gadugi" w:hAnsi="Gadugi" w:cs="Calibri"/>
          <w:sz w:val="22"/>
          <w:szCs w:val="22"/>
        </w:rPr>
        <w:t>a trasmettere, con cadenza bimestrale, una relazione nella quale vengono illustrati gli obiettivi raggiunti, rispetto all'andamento generale del servizio e rispetto ai singoli interventi posti in essere, avendo servizio di indicare, oltre ai risultati, le problematiche emerse</w:t>
      </w:r>
      <w:r w:rsidR="001C7C32">
        <w:rPr>
          <w:rFonts w:ascii="Gadugi" w:hAnsi="Gadugi" w:cs="Calibri"/>
          <w:sz w:val="22"/>
          <w:szCs w:val="22"/>
        </w:rPr>
        <w:t>;</w:t>
      </w:r>
    </w:p>
    <w:p w14:paraId="20A9194C" w14:textId="77777777" w:rsidR="004616DF" w:rsidRPr="000D445A" w:rsidRDefault="004616DF" w:rsidP="001C7C32">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 xml:space="preserve">di comunicare per iscritto </w:t>
      </w:r>
      <w:r w:rsidRPr="000D445A">
        <w:rPr>
          <w:rFonts w:ascii="Gadugi" w:eastAsia="Calibri" w:hAnsi="Gadugi" w:cs="Calibri"/>
          <w:sz w:val="22"/>
          <w:szCs w:val="22"/>
        </w:rPr>
        <w:t xml:space="preserve">al </w:t>
      </w:r>
      <w:r w:rsidRPr="000D445A">
        <w:rPr>
          <w:rFonts w:ascii="Gadugi" w:eastAsia="Calibri" w:hAnsi="Gadugi" w:cs="Calibri"/>
          <w:color w:val="000000"/>
          <w:sz w:val="22"/>
          <w:szCs w:val="22"/>
        </w:rPr>
        <w:t>Distretto Socio Sanitario 54</w:t>
      </w:r>
      <w:r w:rsidRPr="000D445A">
        <w:rPr>
          <w:rFonts w:ascii="Gadugi" w:eastAsia="Calibri" w:hAnsi="Gadugi" w:cs="Calibri"/>
          <w:sz w:val="22"/>
          <w:szCs w:val="22"/>
        </w:rPr>
        <w:t xml:space="preserve">, </w:t>
      </w:r>
      <w:r w:rsidRPr="000D445A">
        <w:rPr>
          <w:rFonts w:ascii="Gadugi" w:eastAsia="Calibri" w:hAnsi="Gadugi"/>
          <w:sz w:val="22"/>
          <w:szCs w:val="22"/>
        </w:rPr>
        <w:t xml:space="preserve">il nominativo del Responsabile del trattamento dei dati personali, con relativa dichiarazione sul rispetto delle norme previste dal Regolamento GDPR ( </w:t>
      </w:r>
      <w:r w:rsidRPr="000D445A">
        <w:rPr>
          <w:rFonts w:ascii="Gadugi" w:eastAsia="Calibri" w:hAnsi="Gadugi"/>
          <w:bCs/>
          <w:iCs/>
          <w:color w:val="000000"/>
          <w:sz w:val="22"/>
          <w:szCs w:val="22"/>
        </w:rPr>
        <w:t xml:space="preserve">Ai sensi del REG. UE 679/2016 (GDPR), assicurando che per tutte le prese in carico codesto Ente rispetti le procedure previste dal Regolamento GDPR 679/2016 informando l’utente assistito e acquisendo le relative dichiarazioni/informative/liberatorie che dovranno essere dimostrate in caso di apposita richiesta da parte del Comune; </w:t>
      </w:r>
    </w:p>
    <w:p w14:paraId="123C4C15" w14:textId="77777777" w:rsidR="004616DF" w:rsidRPr="000D445A" w:rsidRDefault="004616DF" w:rsidP="00701739">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bCs/>
          <w:sz w:val="22"/>
          <w:szCs w:val="22"/>
        </w:rPr>
        <w:t xml:space="preserve">I dati forniti saranno trattati anche successivamente, in caso di conferimento di incarico professionale, per le finalità inerenti alla gestione del rapporto medesimo e potranno essere </w:t>
      </w:r>
      <w:r w:rsidRPr="000D445A">
        <w:rPr>
          <w:rFonts w:ascii="Gadugi" w:eastAsia="Calibri" w:hAnsi="Gadugi"/>
          <w:bCs/>
          <w:sz w:val="22"/>
          <w:szCs w:val="22"/>
        </w:rPr>
        <w:lastRenderedPageBreak/>
        <w:t>fatti oggetto di comunicazione ad altri enti pubblici solo in presenza di espressa previsione di legge o di regolamento o se risulti comunque necessario per lo svolgimento delle funzioni istituzionali o a soggetti privati incaricati dal Comune di elaborare o catalogare detti dati.</w:t>
      </w:r>
    </w:p>
    <w:p w14:paraId="2E3F8271" w14:textId="77777777" w:rsidR="004616DF" w:rsidRPr="000D445A" w:rsidRDefault="004616DF" w:rsidP="00701739">
      <w:pPr>
        <w:numPr>
          <w:ilvl w:val="0"/>
          <w:numId w:val="15"/>
        </w:numPr>
        <w:suppressAutoHyphens/>
        <w:spacing w:line="276" w:lineRule="auto"/>
        <w:jc w:val="both"/>
        <w:rPr>
          <w:rFonts w:ascii="Gadugi" w:eastAsia="Calibri" w:hAnsi="Gadugi"/>
          <w:sz w:val="22"/>
          <w:szCs w:val="22"/>
        </w:rPr>
      </w:pPr>
      <w:r w:rsidRPr="000D445A">
        <w:rPr>
          <w:rFonts w:ascii="Gadugi" w:eastAsia="Calibri" w:hAnsi="Gadugi"/>
          <w:bCs/>
          <w:iCs/>
          <w:color w:val="000000"/>
          <w:sz w:val="22"/>
          <w:szCs w:val="22"/>
        </w:rPr>
        <w:t xml:space="preserve">Ai partecipanti sono riconosciuti i diritti del citato REG. UE 679/2016 (GDPR). Il titolare dei dati è il Sindaco pro-tempore del Comune di Castelvetrano </w:t>
      </w:r>
    </w:p>
    <w:p w14:paraId="557C0776" w14:textId="77777777" w:rsidR="004616DF" w:rsidRPr="000D445A" w:rsidRDefault="004616DF" w:rsidP="00701739">
      <w:pPr>
        <w:numPr>
          <w:ilvl w:val="0"/>
          <w:numId w:val="15"/>
        </w:numPr>
        <w:suppressAutoHyphens/>
        <w:spacing w:line="276" w:lineRule="auto"/>
        <w:jc w:val="both"/>
        <w:rPr>
          <w:rFonts w:ascii="Gadugi" w:eastAsia="Calibri" w:hAnsi="Gadugi"/>
          <w:sz w:val="22"/>
          <w:szCs w:val="22"/>
        </w:rPr>
      </w:pPr>
      <w:r w:rsidRPr="000D445A">
        <w:rPr>
          <w:rFonts w:ascii="Gadugi" w:eastAsia="Calibri" w:hAnsi="Gadugi"/>
          <w:sz w:val="22"/>
          <w:szCs w:val="22"/>
        </w:rPr>
        <w:t xml:space="preserve">di fornire all’Ufficio Servizi Sociali, per la conseguente distribuzione agli utenti ammessi al servizio, un congruo numero di brochure informative aggiornate, complete di numeri telefonici e riportanti il nominativo dell’operatore addetto al ricevimento delle telefonate; </w:t>
      </w:r>
    </w:p>
    <w:p w14:paraId="12370E9D" w14:textId="77777777" w:rsidR="004616DF" w:rsidRPr="000D445A" w:rsidRDefault="004616DF" w:rsidP="004616DF">
      <w:pPr>
        <w:widowControl w:val="0"/>
        <w:rPr>
          <w:rFonts w:ascii="Gadugi" w:hAnsi="Gadugi" w:cs="Calibri"/>
          <w:sz w:val="22"/>
          <w:szCs w:val="22"/>
        </w:rPr>
      </w:pPr>
    </w:p>
    <w:p w14:paraId="65386138" w14:textId="77777777" w:rsidR="004616DF" w:rsidRPr="000D445A" w:rsidRDefault="004616DF" w:rsidP="00AC62CC">
      <w:pPr>
        <w:spacing w:line="276" w:lineRule="auto"/>
        <w:jc w:val="both"/>
        <w:rPr>
          <w:rFonts w:ascii="Gadugi" w:eastAsia="Calibri" w:hAnsi="Gadugi"/>
          <w:sz w:val="22"/>
          <w:szCs w:val="22"/>
        </w:rPr>
      </w:pPr>
      <w:r w:rsidRPr="000D445A">
        <w:rPr>
          <w:rFonts w:ascii="Gadugi" w:eastAsia="Calibri" w:hAnsi="Gadugi"/>
          <w:sz w:val="22"/>
          <w:szCs w:val="22"/>
        </w:rPr>
        <w:t>Gli operatori del Soggetto che sottoscrive l’accreditamento dovranno effettuare le prestazioni con diligenza e riservatezza, seguendo il principio della collaborazione con ogni altro operatore, ufficio o struttura con cui vengono a contatto per ragioni di servizio, essi devono, inoltre, tenere una condotta personale irreprensibile nei confronti dei soggetti assistiti.</w:t>
      </w:r>
    </w:p>
    <w:p w14:paraId="3EF6866C" w14:textId="77777777" w:rsidR="004616DF" w:rsidRPr="000D445A" w:rsidRDefault="004616DF" w:rsidP="00AC62CC">
      <w:pPr>
        <w:spacing w:line="276" w:lineRule="auto"/>
        <w:jc w:val="both"/>
        <w:rPr>
          <w:rFonts w:ascii="Gadugi" w:eastAsia="Calibri" w:hAnsi="Gadugi"/>
          <w:sz w:val="22"/>
          <w:szCs w:val="22"/>
        </w:rPr>
      </w:pPr>
      <w:r w:rsidRPr="000D445A">
        <w:rPr>
          <w:rFonts w:ascii="Gadugi" w:eastAsia="Calibri" w:hAnsi="Gadugi"/>
          <w:sz w:val="22"/>
          <w:szCs w:val="22"/>
        </w:rPr>
        <w:t xml:space="preserve">Il personale dovrà mantenere il segreto sui fatti e circostanze riguardanti il servizio e delle quali abbia avuto notizia durante l’espletamento o in funzione dello stesso. </w:t>
      </w:r>
    </w:p>
    <w:p w14:paraId="128FB85A" w14:textId="6C4AB7E4" w:rsidR="004616DF" w:rsidRPr="000D445A" w:rsidRDefault="004616DF" w:rsidP="00AC62CC">
      <w:p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L'Ente Accreditato, inoltre, solleva l'Amministrazione Comunale da qualsiasi obbligo e responsabilità per retribuzione, contributi previdenziali e assicurativi ed in genere da tutti gli obblighi derivanti dalle disposizioni legislative e regolamentari in materia di lavoro e di assicurazioni sociali. I comuni del distretto sono esonerati, altresì, da ogni e qualsiasi tipologia di obbligo e responsabilità per danni, infortuni o altro che possano comunque derivare dall'espletamento delle attività oggetto di accreditamento, nei confronti sia degli utenti, sia del personale occupato a qualsiasi titolo, di terzi, anche in deroga alle norme che dovessero disporre l'obbligo del pagamento e l'onere a carico o in solido, escludendo altresì ogni diritto di rivalsa e/o di indennizzo nei confronti dell'Amministrazione. L'Amministrazione Comunale può procedere alla risoluzione del contratto e all'esclusione dell'accreditamento nei confronti degli operatori economici che non risultino in regola con gli obblighi retributivi, previdenziali e assicurativi.</w:t>
      </w:r>
    </w:p>
    <w:p w14:paraId="2EA00361" w14:textId="77777777" w:rsidR="004616DF" w:rsidRPr="000D445A" w:rsidRDefault="004616DF" w:rsidP="004616DF">
      <w:pPr>
        <w:pStyle w:val="Paragrafoelenco"/>
        <w:autoSpaceDE w:val="0"/>
        <w:autoSpaceDN w:val="0"/>
        <w:adjustRightInd w:val="0"/>
        <w:spacing w:line="276" w:lineRule="auto"/>
        <w:jc w:val="both"/>
        <w:rPr>
          <w:rFonts w:ascii="Gadugi" w:hAnsi="Gadugi" w:cs="TimesNewRoman"/>
          <w:sz w:val="22"/>
          <w:szCs w:val="22"/>
        </w:rPr>
      </w:pPr>
    </w:p>
    <w:p w14:paraId="4BAE59EF"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7</w:t>
      </w:r>
      <w:r w:rsidRPr="000D445A">
        <w:rPr>
          <w:rFonts w:ascii="Gadugi" w:hAnsi="Gadugi" w:cs="TimesNewRoman"/>
          <w:b/>
          <w:bCs/>
          <w:sz w:val="22"/>
          <w:szCs w:val="22"/>
        </w:rPr>
        <w:t xml:space="preserve"> Valore dei voucher dei servizi</w:t>
      </w:r>
    </w:p>
    <w:p w14:paraId="7ABCFA6A" w14:textId="5E22B03D" w:rsidR="00174108" w:rsidRPr="00FA7C37"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 xml:space="preserve">Il valore orario unitario onnicomprensivo del voucher per il personale OSS è di € </w:t>
      </w:r>
      <w:r w:rsidR="00197A14" w:rsidRPr="00AC62CC">
        <w:rPr>
          <w:rFonts w:ascii="Gadugi" w:eastAsia="Malgun Gothic" w:hAnsi="Gadugi" w:cs="Calibri"/>
          <w:sz w:val="22"/>
          <w:szCs w:val="22"/>
          <w:lang w:eastAsia="en-US"/>
        </w:rPr>
        <w:t>20</w:t>
      </w:r>
      <w:r w:rsidRPr="00AC62CC">
        <w:rPr>
          <w:rFonts w:ascii="Gadugi" w:eastAsia="Malgun Gothic" w:hAnsi="Gadugi" w:cs="Calibri"/>
          <w:sz w:val="22"/>
          <w:szCs w:val="22"/>
          <w:lang w:eastAsia="en-US"/>
        </w:rPr>
        <w:t>,</w:t>
      </w:r>
      <w:r w:rsidR="00197A14" w:rsidRPr="00AC62CC">
        <w:rPr>
          <w:rFonts w:ascii="Gadugi" w:eastAsia="Malgun Gothic" w:hAnsi="Gadugi" w:cs="Calibri"/>
          <w:sz w:val="22"/>
          <w:szCs w:val="22"/>
          <w:lang w:eastAsia="en-US"/>
        </w:rPr>
        <w:t>85</w:t>
      </w:r>
      <w:r w:rsidRPr="00AC62CC">
        <w:rPr>
          <w:rFonts w:ascii="Gadugi" w:eastAsia="Malgun Gothic" w:hAnsi="Gadugi" w:cs="Calibri"/>
          <w:sz w:val="22"/>
          <w:szCs w:val="22"/>
          <w:lang w:eastAsia="en-US"/>
        </w:rPr>
        <w:t>/ora</w:t>
      </w:r>
      <w:r w:rsidRPr="00FA7C37">
        <w:rPr>
          <w:rFonts w:ascii="Gadugi" w:eastAsia="Malgun Gothic" w:hAnsi="Gadugi" w:cs="Calibri"/>
          <w:sz w:val="22"/>
          <w:szCs w:val="22"/>
          <w:lang w:eastAsia="en-US"/>
        </w:rPr>
        <w:t xml:space="preserve"> (IVA inclusa); </w:t>
      </w:r>
    </w:p>
    <w:p w14:paraId="3EDFB77C" w14:textId="654A1477" w:rsidR="00174108" w:rsidRPr="00FA7C37"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 xml:space="preserve">Il valore orario unitario onnicomprensivo del voucher per il personale OSA è di € </w:t>
      </w:r>
      <w:r w:rsidR="00197A14" w:rsidRPr="00AC62CC">
        <w:rPr>
          <w:rFonts w:ascii="Gadugi" w:eastAsia="Malgun Gothic" w:hAnsi="Gadugi" w:cs="Calibri"/>
          <w:sz w:val="22"/>
          <w:szCs w:val="22"/>
          <w:lang w:eastAsia="en-US"/>
        </w:rPr>
        <w:t>20</w:t>
      </w:r>
      <w:r w:rsidRPr="00AC62CC">
        <w:rPr>
          <w:rFonts w:ascii="Gadugi" w:eastAsia="Malgun Gothic" w:hAnsi="Gadugi" w:cs="Calibri"/>
          <w:sz w:val="22"/>
          <w:szCs w:val="22"/>
          <w:lang w:eastAsia="en-US"/>
        </w:rPr>
        <w:t>,</w:t>
      </w:r>
      <w:r w:rsidR="00197A14" w:rsidRPr="00AC62CC">
        <w:rPr>
          <w:rFonts w:ascii="Gadugi" w:eastAsia="Malgun Gothic" w:hAnsi="Gadugi" w:cs="Calibri"/>
          <w:sz w:val="22"/>
          <w:szCs w:val="22"/>
          <w:lang w:eastAsia="en-US"/>
        </w:rPr>
        <w:t>25</w:t>
      </w:r>
      <w:r w:rsidRPr="00AC62CC">
        <w:rPr>
          <w:rFonts w:ascii="Gadugi" w:eastAsia="Malgun Gothic" w:hAnsi="Gadugi" w:cs="Calibri"/>
          <w:sz w:val="22"/>
          <w:szCs w:val="22"/>
          <w:lang w:eastAsia="en-US"/>
        </w:rPr>
        <w:t>/</w:t>
      </w:r>
      <w:r w:rsidRPr="00FA7C37">
        <w:rPr>
          <w:rFonts w:ascii="Gadugi" w:eastAsia="Malgun Gothic" w:hAnsi="Gadugi" w:cs="Calibri"/>
          <w:sz w:val="22"/>
          <w:szCs w:val="22"/>
          <w:lang w:eastAsia="en-US"/>
        </w:rPr>
        <w:t>ora (IVA inclusa);</w:t>
      </w:r>
    </w:p>
    <w:p w14:paraId="278ED701" w14:textId="17651653" w:rsidR="00174108" w:rsidRPr="00FE7EA6"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E7EA6">
        <w:rPr>
          <w:rFonts w:ascii="Gadugi" w:eastAsia="Malgun Gothic" w:hAnsi="Gadugi" w:cs="Calibri"/>
          <w:sz w:val="22"/>
          <w:szCs w:val="22"/>
          <w:lang w:eastAsia="en-US"/>
        </w:rPr>
        <w:t>Il valore orario unitario onnicomprensivo del voucher per il personale Assistente Sociale è di € 2</w:t>
      </w:r>
      <w:r w:rsidR="00197A14">
        <w:rPr>
          <w:rFonts w:ascii="Gadugi" w:eastAsia="Malgun Gothic" w:hAnsi="Gadugi" w:cs="Calibri"/>
          <w:sz w:val="22"/>
          <w:szCs w:val="22"/>
          <w:lang w:eastAsia="en-US"/>
        </w:rPr>
        <w:t>2</w:t>
      </w:r>
      <w:r w:rsidRPr="00FE7EA6">
        <w:rPr>
          <w:rFonts w:ascii="Gadugi" w:eastAsia="Malgun Gothic" w:hAnsi="Gadugi" w:cs="Calibri"/>
          <w:sz w:val="22"/>
          <w:szCs w:val="22"/>
          <w:lang w:eastAsia="en-US"/>
        </w:rPr>
        <w:t>,</w:t>
      </w:r>
      <w:r w:rsidR="00197A14">
        <w:rPr>
          <w:rFonts w:ascii="Gadugi" w:eastAsia="Malgun Gothic" w:hAnsi="Gadugi" w:cs="Calibri"/>
          <w:sz w:val="22"/>
          <w:szCs w:val="22"/>
          <w:lang w:eastAsia="en-US"/>
        </w:rPr>
        <w:t>70</w:t>
      </w:r>
      <w:r w:rsidRPr="00FE7EA6">
        <w:rPr>
          <w:rFonts w:ascii="Gadugi" w:eastAsia="Malgun Gothic" w:hAnsi="Gadugi" w:cs="Calibri"/>
          <w:sz w:val="22"/>
          <w:szCs w:val="22"/>
          <w:lang w:eastAsia="en-US"/>
        </w:rPr>
        <w:t xml:space="preserve">/ora (IVA inclusa); </w:t>
      </w:r>
    </w:p>
    <w:p w14:paraId="2DDB1BBA" w14:textId="5E153B56" w:rsidR="00174108" w:rsidRPr="00FA7C37"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E7EA6">
        <w:rPr>
          <w:rFonts w:ascii="Gadugi" w:eastAsia="Malgun Gothic" w:hAnsi="Gadugi" w:cs="Calibri"/>
          <w:sz w:val="22"/>
          <w:szCs w:val="22"/>
          <w:lang w:eastAsia="en-US"/>
        </w:rPr>
        <w:t>Il valore orario unitario onnicomprensivo del voucher per il personale Psicologo è di € 2</w:t>
      </w:r>
      <w:r w:rsidR="00197A14">
        <w:rPr>
          <w:rFonts w:ascii="Gadugi" w:eastAsia="Malgun Gothic" w:hAnsi="Gadugi" w:cs="Calibri"/>
          <w:sz w:val="22"/>
          <w:szCs w:val="22"/>
          <w:lang w:eastAsia="en-US"/>
        </w:rPr>
        <w:t>7</w:t>
      </w:r>
      <w:r w:rsidRPr="00FE7EA6">
        <w:rPr>
          <w:rFonts w:ascii="Gadugi" w:eastAsia="Malgun Gothic" w:hAnsi="Gadugi" w:cs="Calibri"/>
          <w:sz w:val="22"/>
          <w:szCs w:val="22"/>
          <w:lang w:eastAsia="en-US"/>
        </w:rPr>
        <w:t>,</w:t>
      </w:r>
      <w:r w:rsidR="00197A14">
        <w:rPr>
          <w:rFonts w:ascii="Gadugi" w:eastAsia="Malgun Gothic" w:hAnsi="Gadugi" w:cs="Calibri"/>
          <w:sz w:val="22"/>
          <w:szCs w:val="22"/>
          <w:lang w:eastAsia="en-US"/>
        </w:rPr>
        <w:t>00</w:t>
      </w:r>
      <w:r w:rsidRPr="00FE7EA6">
        <w:rPr>
          <w:rFonts w:ascii="Gadugi" w:eastAsia="Malgun Gothic" w:hAnsi="Gadugi" w:cs="Calibri"/>
          <w:sz w:val="22"/>
          <w:szCs w:val="22"/>
          <w:lang w:eastAsia="en-US"/>
        </w:rPr>
        <w:t>/ora (IVA inclusa);</w:t>
      </w:r>
    </w:p>
    <w:p w14:paraId="49C38AA8" w14:textId="77777777" w:rsidR="00174108"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lastRenderedPageBreak/>
        <w:t>L</w:t>
      </w:r>
      <w:r>
        <w:rPr>
          <w:rFonts w:ascii="Gadugi" w:eastAsia="Malgun Gothic" w:hAnsi="Gadugi" w:cs="Calibri"/>
          <w:sz w:val="22"/>
          <w:szCs w:val="22"/>
          <w:lang w:eastAsia="en-US"/>
        </w:rPr>
        <w:t>a</w:t>
      </w:r>
      <w:r w:rsidRPr="00FA7C37">
        <w:rPr>
          <w:rFonts w:ascii="Gadugi" w:eastAsia="Malgun Gothic" w:hAnsi="Gadugi" w:cs="Calibri"/>
          <w:sz w:val="22"/>
          <w:szCs w:val="22"/>
          <w:lang w:eastAsia="en-US"/>
        </w:rPr>
        <w:t xml:space="preserve"> tariffa di cui sopra è onnicomprensiva dei servizi di cui al presente </w:t>
      </w:r>
      <w:r w:rsidR="003F1C3A">
        <w:rPr>
          <w:rFonts w:ascii="Gadugi" w:eastAsia="Malgun Gothic" w:hAnsi="Gadugi" w:cs="Calibri"/>
          <w:sz w:val="22"/>
          <w:szCs w:val="22"/>
          <w:lang w:eastAsia="en-US"/>
        </w:rPr>
        <w:t>accreditamento</w:t>
      </w:r>
      <w:r w:rsidRPr="00FA7C37">
        <w:rPr>
          <w:rFonts w:ascii="Gadugi" w:eastAsia="Malgun Gothic" w:hAnsi="Gadugi" w:cs="Calibri"/>
          <w:sz w:val="22"/>
          <w:szCs w:val="22"/>
          <w:lang w:eastAsia="en-US"/>
        </w:rPr>
        <w:t xml:space="preserve"> senza che il soggetto gestore abbia a pretendere dall'Amministrazione Comunale nuovi e maggiori compensi. Essa comprende i costi del personale, i costi di gestione ed i costi per la sicurezza.</w:t>
      </w:r>
    </w:p>
    <w:p w14:paraId="6DAB31EF" w14:textId="77777777" w:rsidR="008534E5" w:rsidRDefault="008534E5" w:rsidP="008534E5">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Il valore dei Voucher è determinato tenendo conto dei vigenti CCNL Cooperative Sociali.</w:t>
      </w:r>
    </w:p>
    <w:p w14:paraId="5BA79509" w14:textId="6D12F4DE" w:rsidR="008534E5" w:rsidRDefault="008534E5" w:rsidP="008534E5">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Per lo svolgimento delle attività progettuali del Distretto S.S. 54, già approvate dalle competenti autorità regionali e nazionali</w:t>
      </w:r>
      <w:r w:rsidR="001A1E41">
        <w:rPr>
          <w:rFonts w:ascii="Gadugi" w:eastAsia="Malgun Gothic" w:hAnsi="Gadugi" w:cs="Calibri"/>
          <w:sz w:val="22"/>
          <w:szCs w:val="22"/>
          <w:lang w:eastAsia="en-US"/>
        </w:rPr>
        <w:t>,</w:t>
      </w:r>
      <w:r w:rsidR="00EA6A83">
        <w:rPr>
          <w:rFonts w:ascii="Gadugi" w:eastAsia="Malgun Gothic" w:hAnsi="Gadugi" w:cs="Calibri"/>
          <w:sz w:val="22"/>
          <w:szCs w:val="22"/>
          <w:lang w:eastAsia="en-US"/>
        </w:rPr>
        <w:t xml:space="preserve"> alla data di pubblicazione del presente avviso</w:t>
      </w:r>
      <w:r>
        <w:rPr>
          <w:rFonts w:ascii="Gadugi" w:eastAsia="Malgun Gothic" w:hAnsi="Gadugi" w:cs="Calibri"/>
          <w:sz w:val="22"/>
          <w:szCs w:val="22"/>
          <w:lang w:eastAsia="en-US"/>
        </w:rPr>
        <w:t>, sarà possibile avvalersi degli Enti accreditati</w:t>
      </w:r>
      <w:r w:rsidR="001A1E41">
        <w:rPr>
          <w:rFonts w:ascii="Gadugi" w:eastAsia="Malgun Gothic" w:hAnsi="Gadugi" w:cs="Calibri"/>
          <w:sz w:val="22"/>
          <w:szCs w:val="22"/>
          <w:lang w:eastAsia="en-US"/>
        </w:rPr>
        <w:t xml:space="preserve"> </w:t>
      </w:r>
      <w:r>
        <w:rPr>
          <w:rFonts w:ascii="Gadugi" w:eastAsia="Malgun Gothic" w:hAnsi="Gadugi" w:cs="Calibri"/>
          <w:sz w:val="22"/>
          <w:szCs w:val="22"/>
          <w:lang w:eastAsia="en-US"/>
        </w:rPr>
        <w:t>corrispondendo agli stessi un voucher</w:t>
      </w:r>
      <w:r w:rsidR="001A1E41">
        <w:rPr>
          <w:rFonts w:ascii="Gadugi" w:eastAsia="Malgun Gothic" w:hAnsi="Gadugi" w:cs="Calibri"/>
          <w:sz w:val="22"/>
          <w:szCs w:val="22"/>
          <w:lang w:eastAsia="en-US"/>
        </w:rPr>
        <w:t xml:space="preserve"> avente il valore onnicomprensivo e unitario uguale a quello previsto nel piano economico – finanziario approvato dalla competente </w:t>
      </w:r>
      <w:r w:rsidR="00CF481D">
        <w:rPr>
          <w:rFonts w:ascii="Gadugi" w:eastAsia="Malgun Gothic" w:hAnsi="Gadugi" w:cs="Calibri"/>
          <w:sz w:val="22"/>
          <w:szCs w:val="22"/>
          <w:lang w:eastAsia="en-US"/>
        </w:rPr>
        <w:t>A</w:t>
      </w:r>
      <w:r w:rsidR="001A1E41">
        <w:rPr>
          <w:rFonts w:ascii="Gadugi" w:eastAsia="Malgun Gothic" w:hAnsi="Gadugi" w:cs="Calibri"/>
          <w:sz w:val="22"/>
          <w:szCs w:val="22"/>
          <w:lang w:eastAsia="en-US"/>
        </w:rPr>
        <w:t xml:space="preserve">utorità </w:t>
      </w:r>
      <w:r w:rsidR="00CF481D">
        <w:rPr>
          <w:rFonts w:ascii="Gadugi" w:eastAsia="Malgun Gothic" w:hAnsi="Gadugi" w:cs="Calibri"/>
          <w:sz w:val="22"/>
          <w:szCs w:val="22"/>
          <w:lang w:eastAsia="en-US"/>
        </w:rPr>
        <w:t>A</w:t>
      </w:r>
      <w:r w:rsidR="001A1E41">
        <w:rPr>
          <w:rFonts w:ascii="Gadugi" w:eastAsia="Malgun Gothic" w:hAnsi="Gadugi" w:cs="Calibri"/>
          <w:sz w:val="22"/>
          <w:szCs w:val="22"/>
          <w:lang w:eastAsia="en-US"/>
        </w:rPr>
        <w:t>mministrativa</w:t>
      </w:r>
      <w:r>
        <w:rPr>
          <w:rFonts w:ascii="Gadugi" w:eastAsia="Malgun Gothic" w:hAnsi="Gadugi" w:cs="Calibri"/>
          <w:sz w:val="22"/>
          <w:szCs w:val="22"/>
          <w:lang w:eastAsia="en-US"/>
        </w:rPr>
        <w:t xml:space="preserve">. Al verificarsi di quest’ultima fattispecie, il comune capofila di Castelvetrano comunicherà agli Enti accreditati, prima dell’avvio del servizio, l’importo orario previsto per le figure professionali richieste. </w:t>
      </w:r>
    </w:p>
    <w:p w14:paraId="0A2E9B4D"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39087F56"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8</w:t>
      </w:r>
      <w:r w:rsidRPr="000D445A">
        <w:rPr>
          <w:rFonts w:ascii="Gadugi" w:hAnsi="Gadugi" w:cs="TimesNewRoman"/>
          <w:b/>
          <w:bCs/>
          <w:sz w:val="22"/>
          <w:szCs w:val="22"/>
        </w:rPr>
        <w:t xml:space="preserve"> Corrispettivi</w:t>
      </w:r>
    </w:p>
    <w:p w14:paraId="1609E016" w14:textId="77777777" w:rsidR="004616DF" w:rsidRPr="000D445A" w:rsidRDefault="004616DF" w:rsidP="004616DF">
      <w:pPr>
        <w:autoSpaceDE w:val="0"/>
        <w:autoSpaceDN w:val="0"/>
        <w:adjustRightInd w:val="0"/>
        <w:spacing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 xml:space="preserve">I servizi erogati saranno pagati al soggetto erogatore sulla base del valore orario del voucher per come sopra quantificato. L 'importo è onnicomprensivo per ora lavorata. </w:t>
      </w:r>
    </w:p>
    <w:p w14:paraId="13E6574E" w14:textId="77777777" w:rsidR="004616DF" w:rsidRPr="000D445A" w:rsidRDefault="00FB2C52" w:rsidP="004616DF">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 xml:space="preserve">Il Comune capofila del </w:t>
      </w:r>
      <w:r w:rsidR="004616DF" w:rsidRPr="000D445A">
        <w:rPr>
          <w:rFonts w:ascii="Gadugi" w:eastAsia="Malgun Gothic" w:hAnsi="Gadugi" w:cs="Calibri"/>
          <w:sz w:val="22"/>
          <w:szCs w:val="22"/>
          <w:lang w:eastAsia="en-US"/>
        </w:rPr>
        <w:t>Distretto 54 del di Castelvetrano si impegna a liquidare al soggetto accreditato quanto dovuto sulla base dell</w:t>
      </w:r>
      <w:r w:rsidR="00EF05FD">
        <w:rPr>
          <w:rFonts w:ascii="Gadugi" w:eastAsia="Malgun Gothic" w:hAnsi="Gadugi" w:cs="Calibri"/>
          <w:sz w:val="22"/>
          <w:szCs w:val="22"/>
          <w:lang w:eastAsia="en-US"/>
        </w:rPr>
        <w:t>a</w:t>
      </w:r>
      <w:r w:rsidR="004616DF" w:rsidRPr="000D445A">
        <w:rPr>
          <w:rFonts w:ascii="Gadugi" w:eastAsia="Malgun Gothic" w:hAnsi="Gadugi" w:cs="Calibri"/>
          <w:sz w:val="22"/>
          <w:szCs w:val="22"/>
          <w:lang w:eastAsia="en-US"/>
        </w:rPr>
        <w:t xml:space="preserve"> rendicontazion</w:t>
      </w:r>
      <w:r w:rsidR="00EF05FD">
        <w:rPr>
          <w:rFonts w:ascii="Gadugi" w:eastAsia="Malgun Gothic" w:hAnsi="Gadugi" w:cs="Calibri"/>
          <w:sz w:val="22"/>
          <w:szCs w:val="22"/>
          <w:lang w:eastAsia="en-US"/>
        </w:rPr>
        <w:t>e</w:t>
      </w:r>
      <w:r w:rsidR="004616DF" w:rsidRPr="000D445A">
        <w:rPr>
          <w:rFonts w:ascii="Gadugi" w:eastAsia="Malgun Gothic" w:hAnsi="Gadugi" w:cs="Calibri"/>
          <w:sz w:val="22"/>
          <w:szCs w:val="22"/>
          <w:lang w:eastAsia="en-US"/>
        </w:rPr>
        <w:t xml:space="preserve"> mensil</w:t>
      </w:r>
      <w:r w:rsidR="00EF05FD">
        <w:rPr>
          <w:rFonts w:ascii="Gadugi" w:eastAsia="Malgun Gothic" w:hAnsi="Gadugi" w:cs="Calibri"/>
          <w:sz w:val="22"/>
          <w:szCs w:val="22"/>
          <w:lang w:eastAsia="en-US"/>
        </w:rPr>
        <w:t>e</w:t>
      </w:r>
      <w:r w:rsidR="004616DF" w:rsidRPr="000D445A">
        <w:rPr>
          <w:rFonts w:ascii="Gadugi" w:eastAsia="Malgun Gothic" w:hAnsi="Gadugi" w:cs="Calibri"/>
          <w:sz w:val="22"/>
          <w:szCs w:val="22"/>
          <w:lang w:eastAsia="en-US"/>
        </w:rPr>
        <w:t xml:space="preserve"> presentat</w:t>
      </w:r>
      <w:r w:rsidR="00EF05FD">
        <w:rPr>
          <w:rFonts w:ascii="Gadugi" w:eastAsia="Malgun Gothic" w:hAnsi="Gadugi" w:cs="Calibri"/>
          <w:sz w:val="22"/>
          <w:szCs w:val="22"/>
          <w:lang w:eastAsia="en-US"/>
        </w:rPr>
        <w:t>a</w:t>
      </w:r>
      <w:r w:rsidR="004616DF" w:rsidRPr="000D445A">
        <w:rPr>
          <w:rFonts w:ascii="Gadugi" w:eastAsia="Malgun Gothic" w:hAnsi="Gadugi" w:cs="Calibri"/>
          <w:sz w:val="22"/>
          <w:szCs w:val="22"/>
          <w:lang w:eastAsia="en-US"/>
        </w:rPr>
        <w:t xml:space="preserve"> accompagnate da:</w:t>
      </w:r>
    </w:p>
    <w:p w14:paraId="06AFFE5E" w14:textId="77777777" w:rsidR="004616DF" w:rsidRPr="000D445A" w:rsidRDefault="004616DF" w:rsidP="000D445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documentazione fiscale secondo la normativa vigente;</w:t>
      </w:r>
    </w:p>
    <w:p w14:paraId="28BE0403" w14:textId="77777777" w:rsidR="004616DF" w:rsidRPr="000D445A" w:rsidRDefault="004616DF" w:rsidP="000D445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autocertificazione attestante il rispetto degli obblighi contrattuali e previdenziali;</w:t>
      </w:r>
    </w:p>
    <w:p w14:paraId="1CACB2D8" w14:textId="77777777" w:rsidR="004616DF" w:rsidRPr="000D445A" w:rsidRDefault="004616DF" w:rsidP="000D445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 xml:space="preserve"> matrici dei buoni servizio utilizzati dall'utente riportanti la data di utilizzo con il timbro del soggetto accreditato e la firma de</w:t>
      </w:r>
      <w:r w:rsidR="00EF05FD">
        <w:rPr>
          <w:rFonts w:ascii="Gadugi" w:eastAsia="Malgun Gothic" w:hAnsi="Gadugi" w:cs="Calibri"/>
          <w:sz w:val="22"/>
          <w:szCs w:val="22"/>
          <w:lang w:eastAsia="en-US"/>
        </w:rPr>
        <w:t xml:space="preserve">l </w:t>
      </w:r>
      <w:r w:rsidRPr="000D445A">
        <w:rPr>
          <w:rFonts w:ascii="Gadugi" w:eastAsia="Malgun Gothic" w:hAnsi="Gadugi" w:cs="Calibri"/>
          <w:sz w:val="22"/>
          <w:szCs w:val="22"/>
          <w:lang w:eastAsia="en-US"/>
        </w:rPr>
        <w:t>Legale Rappresentante</w:t>
      </w:r>
      <w:r w:rsidR="00EF05FD">
        <w:rPr>
          <w:rFonts w:ascii="Gadugi" w:eastAsia="Malgun Gothic" w:hAnsi="Gadugi" w:cs="Calibri"/>
          <w:sz w:val="22"/>
          <w:szCs w:val="22"/>
          <w:lang w:eastAsia="en-US"/>
        </w:rPr>
        <w:t>;</w:t>
      </w:r>
      <w:r w:rsidRPr="000D445A">
        <w:rPr>
          <w:rFonts w:ascii="Gadugi" w:eastAsia="Malgun Gothic" w:hAnsi="Gadugi" w:cs="Calibri"/>
          <w:sz w:val="22"/>
          <w:szCs w:val="22"/>
          <w:lang w:eastAsia="en-US"/>
        </w:rPr>
        <w:t xml:space="preserve"> </w:t>
      </w:r>
    </w:p>
    <w:p w14:paraId="2855D473" w14:textId="77777777" w:rsidR="004616DF" w:rsidRPr="000D445A" w:rsidRDefault="004616DF" w:rsidP="000D445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attestazioni di regolare servizio, a firma dei Re</w:t>
      </w:r>
      <w:r w:rsidR="00FB2C52">
        <w:rPr>
          <w:rFonts w:ascii="Gadugi" w:eastAsia="Malgun Gothic" w:hAnsi="Gadugi" w:cs="Calibri"/>
          <w:sz w:val="22"/>
          <w:szCs w:val="22"/>
          <w:lang w:eastAsia="en-US"/>
        </w:rPr>
        <w:t>ferenti comunali</w:t>
      </w:r>
      <w:r w:rsidRPr="000D445A">
        <w:rPr>
          <w:rFonts w:ascii="Gadugi" w:eastAsia="Malgun Gothic" w:hAnsi="Gadugi" w:cs="Calibri"/>
          <w:sz w:val="22"/>
          <w:szCs w:val="22"/>
          <w:lang w:eastAsia="en-US"/>
        </w:rPr>
        <w:t xml:space="preserve"> dei Servizi Sociali dei Comuni del Distretto 54 che, a seguito dei controlli effettuati in ordine alla rispondenza tra le ore assegnate dal patto di servizio e voucher rendicontati, ne propone la liquidazione;</w:t>
      </w:r>
    </w:p>
    <w:p w14:paraId="7FC3FA4B" w14:textId="77777777" w:rsidR="000D445A" w:rsidRPr="000D445A" w:rsidRDefault="000D445A" w:rsidP="000D445A">
      <w:pPr>
        <w:widowControl w:val="0"/>
        <w:autoSpaceDE w:val="0"/>
        <w:autoSpaceDN w:val="0"/>
        <w:adjustRightInd w:val="0"/>
        <w:spacing w:line="276" w:lineRule="auto"/>
        <w:ind w:left="714"/>
        <w:jc w:val="both"/>
        <w:rPr>
          <w:rFonts w:ascii="Gadugi" w:eastAsia="Malgun Gothic" w:hAnsi="Gadugi" w:cs="Calibri"/>
          <w:sz w:val="22"/>
          <w:szCs w:val="22"/>
          <w:lang w:eastAsia="en-US"/>
        </w:rPr>
      </w:pPr>
    </w:p>
    <w:p w14:paraId="1C660A22" w14:textId="77777777" w:rsidR="004616DF" w:rsidRPr="000D445A" w:rsidRDefault="004616DF" w:rsidP="004616DF">
      <w:pPr>
        <w:autoSpaceDE w:val="0"/>
        <w:autoSpaceDN w:val="0"/>
        <w:adjustRightInd w:val="0"/>
        <w:spacing w:after="200"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L’Ente accreditato potrà emettere la relativa fattura elettronica solo dopo la positiva verifica della superiore documentazione a servizio dell’Ufficio Distrettuale.</w:t>
      </w:r>
    </w:p>
    <w:p w14:paraId="119F69A2" w14:textId="77777777" w:rsidR="004616DF" w:rsidRPr="000D445A" w:rsidRDefault="004616DF" w:rsidP="004616DF">
      <w:pPr>
        <w:autoSpaceDE w:val="0"/>
        <w:autoSpaceDN w:val="0"/>
        <w:adjustRightInd w:val="0"/>
        <w:spacing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Non saranno ritenuti rimborsabili i buoni servizio mancanti anche di uno solo degli e</w:t>
      </w:r>
      <w:r w:rsidR="00EF05FD">
        <w:rPr>
          <w:rFonts w:ascii="Gadugi" w:eastAsia="Malgun Gothic" w:hAnsi="Gadugi" w:cs="Calibri"/>
          <w:sz w:val="22"/>
          <w:szCs w:val="22"/>
          <w:lang w:eastAsia="en-US"/>
        </w:rPr>
        <w:t>le</w:t>
      </w:r>
      <w:r w:rsidRPr="000D445A">
        <w:rPr>
          <w:rFonts w:ascii="Gadugi" w:eastAsia="Malgun Gothic" w:hAnsi="Gadugi" w:cs="Calibri"/>
          <w:sz w:val="22"/>
          <w:szCs w:val="22"/>
          <w:lang w:eastAsia="en-US"/>
        </w:rPr>
        <w:t>menti di cui</w:t>
      </w:r>
      <w:r w:rsidR="00EF05FD">
        <w:rPr>
          <w:rFonts w:ascii="Gadugi" w:eastAsia="Malgun Gothic" w:hAnsi="Gadugi" w:cs="Calibri"/>
          <w:sz w:val="22"/>
          <w:szCs w:val="22"/>
          <w:lang w:eastAsia="en-US"/>
        </w:rPr>
        <w:t xml:space="preserve"> sopra </w:t>
      </w:r>
      <w:r w:rsidRPr="000D445A">
        <w:rPr>
          <w:rFonts w:ascii="Gadugi" w:eastAsia="Malgun Gothic" w:hAnsi="Gadugi" w:cs="Calibri"/>
          <w:sz w:val="22"/>
          <w:szCs w:val="22"/>
          <w:lang w:eastAsia="en-US"/>
        </w:rPr>
        <w:t>o recanti cancellature e/o abrasioni.</w:t>
      </w:r>
    </w:p>
    <w:p w14:paraId="2BA436EE" w14:textId="77777777" w:rsidR="004616DF" w:rsidRPr="000D445A" w:rsidRDefault="004616DF" w:rsidP="004616DF">
      <w:pPr>
        <w:autoSpaceDE w:val="0"/>
        <w:autoSpaceDN w:val="0"/>
        <w:adjustRightInd w:val="0"/>
        <w:spacing w:after="200" w:line="276" w:lineRule="auto"/>
        <w:contextualSpacing/>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La liquidazione è subordinata alla verifica della regolarità delle prestazioni e alla verifica della regolarità contributiva (D.U.R.C.). L'irregolarità del D.U.R.C. comporta la sospensione del pagamento della fattura. Con i corrispettivi di cui sopra si intendono interamente compensati all'Ente tutti i servizi, le prestazioni, le spese accessorie, ecc., necessarie per la perfetta esecuzione del servizio, qualsiasi onere espresso e non dal presente disciplinare inerente e conseguente ai servizi di cui si tratta.</w:t>
      </w:r>
    </w:p>
    <w:p w14:paraId="55DC2273" w14:textId="77777777" w:rsidR="004616DF" w:rsidRPr="000D445A" w:rsidRDefault="004616DF" w:rsidP="004616DF">
      <w:pPr>
        <w:autoSpaceDE w:val="0"/>
        <w:autoSpaceDN w:val="0"/>
        <w:adjustRightInd w:val="0"/>
        <w:spacing w:after="200" w:line="276" w:lineRule="auto"/>
        <w:contextualSpacing/>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lastRenderedPageBreak/>
        <w:t>In caso di fatture irregolari e/o di contestazioni degli adempimenti contrattuali il termine di pagamento verrà sospeso dalla data della contestazione e fino a completamento della regolarizzazione ovvero della conclusione della procedura dell'eccezione dell'inadempimento. In tal caso l'Ente non potrà opporre eccezioni alla sospensione del pagamento, né aver titolo al risarcimento dei danni, né ad altre pretese. La liquidazione delle fatture avverrà sulla base del valore prestabilito del voucher che l'Ente accreditato accetterà con la richiesta di iscrizione all'albo e con la sottoscrizione del patto di accreditamento.</w:t>
      </w:r>
    </w:p>
    <w:p w14:paraId="79227562"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6655AF95"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9</w:t>
      </w:r>
      <w:r w:rsidRPr="000D445A">
        <w:rPr>
          <w:rFonts w:ascii="Gadugi" w:hAnsi="Gadugi" w:cs="TimesNewRoman"/>
          <w:b/>
          <w:bCs/>
          <w:sz w:val="22"/>
          <w:szCs w:val="22"/>
        </w:rPr>
        <w:t xml:space="preserve"> Tracciabilità</w:t>
      </w:r>
    </w:p>
    <w:p w14:paraId="003DD92D"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Ai fini del rispetto della normativa sulla tracciabilità dei flussi finanziari il soggetto accreditato, ai sensi dell'art. 2, comma 1, della L. R. n. 15 del 20/11/2008 e dell'art. 3 della L. n. 136/2010, ha indicato il seguente conto corrente " dedicato ":</w:t>
      </w:r>
    </w:p>
    <w:p w14:paraId="5FC131FE" w14:textId="106FCDD6"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IBAN: _____________________________________________, specificando che la persona delegata ad operare sul conto corrente è il Sig. ___________________________________________________________</w:t>
      </w:r>
      <w:r w:rsidR="000D3A8C">
        <w:rPr>
          <w:rFonts w:ascii="Gadugi" w:hAnsi="Gadugi" w:cs="TimesNewRoman"/>
          <w:sz w:val="22"/>
          <w:szCs w:val="22"/>
        </w:rPr>
        <w:t>___________________</w:t>
      </w:r>
    </w:p>
    <w:p w14:paraId="11A7C248" w14:textId="3A953EB9"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nato a _____________________________ il __________________ residente in __________________________</w:t>
      </w:r>
      <w:r w:rsidR="000D3A8C">
        <w:rPr>
          <w:rFonts w:ascii="Gadugi" w:hAnsi="Gadugi" w:cs="TimesNewRoman"/>
          <w:sz w:val="22"/>
          <w:szCs w:val="22"/>
        </w:rPr>
        <w:t>_________</w:t>
      </w:r>
    </w:p>
    <w:p w14:paraId="6BD50052" w14:textId="7FA87E8C"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nella Via ____________________________ n. ________, C. F. _________________________________________</w:t>
      </w:r>
      <w:r w:rsidR="000D3A8C">
        <w:rPr>
          <w:rFonts w:ascii="Gadugi" w:hAnsi="Gadugi" w:cs="TimesNewRoman"/>
          <w:sz w:val="22"/>
          <w:szCs w:val="22"/>
        </w:rPr>
        <w:t>__________</w:t>
      </w:r>
    </w:p>
    <w:p w14:paraId="657A4485"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1EA3908A"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0</w:t>
      </w:r>
      <w:r w:rsidRPr="000D445A">
        <w:rPr>
          <w:rFonts w:ascii="Gadugi" w:hAnsi="Gadugi" w:cs="TimesNewRoman"/>
          <w:b/>
          <w:bCs/>
          <w:sz w:val="22"/>
          <w:szCs w:val="22"/>
        </w:rPr>
        <w:t xml:space="preserve"> Controlli e verifiche</w:t>
      </w:r>
    </w:p>
    <w:p w14:paraId="03ECB908"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Il Comune di Castelvetrano, nonché i singoli comuni del Distretto 54, al fine di verificare lo svolgimento regolare del servizio oggetto del presente Patto di Accreditamento, ha</w:t>
      </w:r>
      <w:r w:rsidR="00EF05FD">
        <w:rPr>
          <w:rFonts w:ascii="Gadugi" w:hAnsi="Gadugi" w:cs="TimesNewRoman"/>
          <w:sz w:val="22"/>
          <w:szCs w:val="22"/>
        </w:rPr>
        <w:t>nno</w:t>
      </w:r>
      <w:r w:rsidRPr="000D445A">
        <w:rPr>
          <w:rFonts w:ascii="Gadugi" w:hAnsi="Gadugi" w:cs="TimesNewRoman"/>
          <w:sz w:val="22"/>
          <w:szCs w:val="22"/>
        </w:rPr>
        <w:t xml:space="preserve"> la facoltà di effettuare in qualsiasi momento, senza preavviso e con le modalità che riterrà opportune, appositi controlli diretti a verificare la corrispondenza del servizio fornito dagli Enti accreditati, alle prescrizioni contenute nell’avviso, nel Disciplinare di Servizio, nell’Avviso Pubblico e nel Patto di Accreditamento.</w:t>
      </w:r>
    </w:p>
    <w:p w14:paraId="2B83128B"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Potranno, inoltre, essere richieste, in aggiunta alle relazioni previste, ulteriori informazioni sull’andamento del servizio e svolgere controlli a campione direttamente presso il domicilio degli utenti. È data, inoltre, facoltà ai beneficiari di inoltrare reclami ed osservazioni sull’espletamento dei servizi rispetto alle quali sarà compito dell’Ufficio servizi sociali territorialmente competente accertare la fondatezza delle stesse.</w:t>
      </w:r>
    </w:p>
    <w:p w14:paraId="5E6B1F88"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4EA597B8"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1</w:t>
      </w:r>
      <w:r w:rsidRPr="000D445A">
        <w:rPr>
          <w:rFonts w:ascii="Gadugi" w:hAnsi="Gadugi" w:cs="TimesNewRoman"/>
          <w:b/>
          <w:bCs/>
          <w:sz w:val="22"/>
          <w:szCs w:val="22"/>
        </w:rPr>
        <w:t xml:space="preserve"> Cancellazione dall’Albo</w:t>
      </w:r>
    </w:p>
    <w:p w14:paraId="41BA5C97" w14:textId="77777777" w:rsidR="004616DF" w:rsidRPr="000D445A" w:rsidRDefault="004616DF" w:rsidP="00692CCB">
      <w:pPr>
        <w:pStyle w:val="Corpotesto"/>
        <w:spacing w:line="276" w:lineRule="auto"/>
        <w:jc w:val="both"/>
        <w:rPr>
          <w:rFonts w:ascii="Gadugi" w:eastAsia="Malgun Gothic" w:hAnsi="Gadugi"/>
          <w:sz w:val="22"/>
          <w:szCs w:val="22"/>
          <w:lang w:val="it-IT"/>
        </w:rPr>
      </w:pPr>
      <w:r w:rsidRPr="000D445A">
        <w:rPr>
          <w:rFonts w:ascii="Gadugi" w:eastAsia="Malgun Gothic" w:hAnsi="Gadugi"/>
          <w:sz w:val="22"/>
          <w:szCs w:val="22"/>
          <w:lang w:val="it-IT"/>
        </w:rPr>
        <w:t>La</w:t>
      </w:r>
      <w:r w:rsidRPr="000D445A">
        <w:rPr>
          <w:rFonts w:ascii="Gadugi" w:eastAsia="Malgun Gothic" w:hAnsi="Gadugi"/>
          <w:spacing w:val="-7"/>
          <w:sz w:val="22"/>
          <w:szCs w:val="22"/>
          <w:lang w:val="it-IT"/>
        </w:rPr>
        <w:t xml:space="preserve"> cancellazione </w:t>
      </w:r>
      <w:r w:rsidRPr="000D445A">
        <w:rPr>
          <w:rFonts w:ascii="Gadugi" w:eastAsia="Malgun Gothic" w:hAnsi="Gadugi"/>
          <w:spacing w:val="-8"/>
          <w:sz w:val="22"/>
          <w:szCs w:val="22"/>
          <w:lang w:val="it-IT"/>
        </w:rPr>
        <w:t>degli enti accreditati d</w:t>
      </w:r>
      <w:r w:rsidRPr="000D445A">
        <w:rPr>
          <w:rFonts w:ascii="Gadugi" w:eastAsia="Malgun Gothic" w:hAnsi="Gadugi"/>
          <w:spacing w:val="-1"/>
          <w:sz w:val="22"/>
          <w:szCs w:val="22"/>
          <w:lang w:val="it-IT"/>
        </w:rPr>
        <w:t xml:space="preserve">all'iscrizione all’Albo </w:t>
      </w:r>
      <w:r w:rsidRPr="000D445A">
        <w:rPr>
          <w:rFonts w:ascii="Gadugi" w:eastAsia="Malgun Gothic" w:hAnsi="Gadugi"/>
          <w:spacing w:val="-6"/>
          <w:sz w:val="22"/>
          <w:szCs w:val="22"/>
          <w:lang w:val="it-IT"/>
        </w:rPr>
        <w:t xml:space="preserve">verrà disposta nei seguenti casi </w:t>
      </w:r>
      <w:r w:rsidRPr="000D445A">
        <w:rPr>
          <w:rFonts w:ascii="Gadugi" w:eastAsia="Malgun Gothic" w:hAnsi="Gadugi"/>
          <w:sz w:val="22"/>
          <w:szCs w:val="22"/>
          <w:lang w:val="it-IT"/>
        </w:rPr>
        <w:t>di:</w:t>
      </w:r>
    </w:p>
    <w:p w14:paraId="257ED22B" w14:textId="29E259C3" w:rsidR="004616DF" w:rsidRPr="00445D8D" w:rsidRDefault="004616DF" w:rsidP="00692CCB">
      <w:pPr>
        <w:pStyle w:val="Corpotesto"/>
        <w:widowControl/>
        <w:numPr>
          <w:ilvl w:val="0"/>
          <w:numId w:val="10"/>
        </w:numPr>
        <w:spacing w:before="0" w:line="276" w:lineRule="auto"/>
        <w:jc w:val="both"/>
        <w:rPr>
          <w:rFonts w:ascii="Gadugi" w:eastAsia="Malgun Gothic" w:hAnsi="Gadugi"/>
          <w:sz w:val="22"/>
          <w:szCs w:val="22"/>
          <w:lang w:val="it-IT"/>
        </w:rPr>
      </w:pPr>
      <w:r w:rsidRPr="000D445A">
        <w:rPr>
          <w:rFonts w:ascii="Gadugi" w:eastAsia="Malgun Gothic" w:hAnsi="Gadugi"/>
          <w:spacing w:val="-1"/>
          <w:sz w:val="22"/>
          <w:szCs w:val="22"/>
          <w:lang w:val="it-IT"/>
        </w:rPr>
        <w:t>sopravvenienza</w:t>
      </w:r>
      <w:r w:rsidRPr="000D445A">
        <w:rPr>
          <w:rFonts w:ascii="Gadugi" w:eastAsia="Malgun Gothic" w:hAnsi="Gadugi"/>
          <w:sz w:val="22"/>
          <w:szCs w:val="22"/>
          <w:lang w:val="it-IT"/>
        </w:rPr>
        <w:t xml:space="preserve"> di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circostanze</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che</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comportino</w:t>
      </w:r>
      <w:r w:rsidRPr="000D445A">
        <w:rPr>
          <w:rFonts w:ascii="Gadugi" w:eastAsia="Malgun Gothic" w:hAnsi="Gadugi"/>
          <w:spacing w:val="2"/>
          <w:sz w:val="22"/>
          <w:szCs w:val="22"/>
          <w:lang w:val="it-IT"/>
        </w:rPr>
        <w:t xml:space="preserve"> </w:t>
      </w:r>
      <w:r w:rsidRPr="000D445A">
        <w:rPr>
          <w:rFonts w:ascii="Gadugi" w:eastAsia="Malgun Gothic" w:hAnsi="Gadugi"/>
          <w:sz w:val="22"/>
          <w:szCs w:val="22"/>
          <w:lang w:val="it-IT"/>
        </w:rPr>
        <w:t>il</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venir</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meno</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dei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requisiti</w:t>
      </w:r>
      <w:r w:rsidRPr="000D445A">
        <w:rPr>
          <w:rFonts w:ascii="Gadugi" w:eastAsia="Malgun Gothic" w:hAnsi="Gadugi"/>
          <w:spacing w:val="1"/>
          <w:sz w:val="22"/>
          <w:szCs w:val="22"/>
          <w:lang w:val="it-IT"/>
        </w:rPr>
        <w:t xml:space="preserve"> </w:t>
      </w:r>
      <w:r w:rsidRPr="000D445A">
        <w:rPr>
          <w:rFonts w:ascii="Gadugi" w:eastAsia="Malgun Gothic" w:hAnsi="Gadugi"/>
          <w:sz w:val="22"/>
          <w:szCs w:val="22"/>
          <w:lang w:val="it-IT"/>
        </w:rPr>
        <w:t>di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cui</w:t>
      </w:r>
      <w:r w:rsidRPr="000D445A">
        <w:rPr>
          <w:rFonts w:ascii="Gadugi" w:eastAsia="Malgun Gothic" w:hAnsi="Gadugi"/>
          <w:spacing w:val="2"/>
          <w:sz w:val="22"/>
          <w:szCs w:val="22"/>
          <w:lang w:val="it-IT"/>
        </w:rPr>
        <w:t xml:space="preserve"> </w:t>
      </w:r>
      <w:r w:rsidR="00445D8D">
        <w:rPr>
          <w:rFonts w:ascii="Gadugi" w:eastAsia="Malgun Gothic" w:hAnsi="Gadugi"/>
          <w:spacing w:val="2"/>
          <w:sz w:val="22"/>
          <w:szCs w:val="22"/>
          <w:lang w:val="it-IT"/>
        </w:rPr>
        <w:t xml:space="preserve">agli </w:t>
      </w:r>
      <w:r w:rsidRPr="00445D8D">
        <w:rPr>
          <w:rFonts w:ascii="Gadugi" w:eastAsia="Malgun Gothic" w:hAnsi="Gadugi"/>
          <w:spacing w:val="-1"/>
          <w:sz w:val="22"/>
          <w:szCs w:val="22"/>
          <w:lang w:val="it-IT"/>
        </w:rPr>
        <w:t>art.</w:t>
      </w:r>
      <w:r w:rsidR="00445D8D" w:rsidRPr="00445D8D">
        <w:rPr>
          <w:rFonts w:ascii="Gadugi" w:eastAsia="Malgun Gothic" w:hAnsi="Gadugi"/>
          <w:spacing w:val="-1"/>
          <w:sz w:val="22"/>
          <w:szCs w:val="22"/>
          <w:lang w:val="it-IT"/>
        </w:rPr>
        <w:t xml:space="preserve"> </w:t>
      </w:r>
      <w:r w:rsidR="007F7B9E" w:rsidRPr="00445D8D">
        <w:rPr>
          <w:rFonts w:ascii="Gadugi" w:eastAsia="Malgun Gothic" w:hAnsi="Gadugi"/>
          <w:sz w:val="22"/>
          <w:szCs w:val="22"/>
          <w:lang w:val="it-IT"/>
        </w:rPr>
        <w:t xml:space="preserve"> 94,</w:t>
      </w:r>
      <w:r w:rsidR="00445D8D" w:rsidRPr="00445D8D">
        <w:rPr>
          <w:rFonts w:ascii="Gadugi" w:eastAsia="Malgun Gothic" w:hAnsi="Gadugi"/>
          <w:sz w:val="22"/>
          <w:szCs w:val="22"/>
          <w:lang w:val="it-IT"/>
        </w:rPr>
        <w:t xml:space="preserve"> </w:t>
      </w:r>
      <w:r w:rsidR="007F7B9E" w:rsidRPr="00445D8D">
        <w:rPr>
          <w:rFonts w:ascii="Gadugi" w:eastAsia="Malgun Gothic" w:hAnsi="Gadugi"/>
          <w:sz w:val="22"/>
          <w:szCs w:val="22"/>
          <w:lang w:val="it-IT"/>
        </w:rPr>
        <w:t>95,</w:t>
      </w:r>
      <w:r w:rsidR="00445D8D" w:rsidRPr="00445D8D">
        <w:rPr>
          <w:rFonts w:ascii="Gadugi" w:eastAsia="Malgun Gothic" w:hAnsi="Gadugi"/>
          <w:sz w:val="22"/>
          <w:szCs w:val="22"/>
          <w:lang w:val="it-IT"/>
        </w:rPr>
        <w:t xml:space="preserve"> </w:t>
      </w:r>
      <w:r w:rsidR="007F7B9E" w:rsidRPr="00445D8D">
        <w:rPr>
          <w:rFonts w:ascii="Gadugi" w:eastAsia="Malgun Gothic" w:hAnsi="Gadugi"/>
          <w:sz w:val="22"/>
          <w:szCs w:val="22"/>
          <w:lang w:val="it-IT"/>
        </w:rPr>
        <w:t>96,</w:t>
      </w:r>
      <w:r w:rsidR="00445D8D" w:rsidRPr="00445D8D">
        <w:rPr>
          <w:rFonts w:ascii="Gadugi" w:eastAsia="Malgun Gothic" w:hAnsi="Gadugi"/>
          <w:sz w:val="22"/>
          <w:szCs w:val="22"/>
          <w:lang w:val="it-IT"/>
        </w:rPr>
        <w:t xml:space="preserve"> </w:t>
      </w:r>
      <w:r w:rsidR="007F7B9E" w:rsidRPr="00445D8D">
        <w:rPr>
          <w:rFonts w:ascii="Gadugi" w:eastAsia="Malgun Gothic" w:hAnsi="Gadugi"/>
          <w:sz w:val="22"/>
          <w:szCs w:val="22"/>
          <w:lang w:val="it-IT"/>
        </w:rPr>
        <w:t>97 e 98 del D.</w:t>
      </w:r>
      <w:r w:rsidR="00692CCB">
        <w:rPr>
          <w:rFonts w:ascii="Gadugi" w:eastAsia="Malgun Gothic" w:hAnsi="Gadugi"/>
          <w:sz w:val="22"/>
          <w:szCs w:val="22"/>
          <w:lang w:val="it-IT"/>
        </w:rPr>
        <w:t xml:space="preserve"> </w:t>
      </w:r>
      <w:r w:rsidR="007F7B9E" w:rsidRPr="00445D8D">
        <w:rPr>
          <w:rFonts w:ascii="Gadugi" w:eastAsia="Malgun Gothic" w:hAnsi="Gadugi"/>
          <w:sz w:val="22"/>
          <w:szCs w:val="22"/>
          <w:lang w:val="it-IT"/>
        </w:rPr>
        <w:t>Lgs 36/2023</w:t>
      </w:r>
      <w:r w:rsidRPr="00445D8D">
        <w:rPr>
          <w:rFonts w:ascii="Gadugi" w:eastAsia="Malgun Gothic" w:hAnsi="Gadugi"/>
          <w:sz w:val="22"/>
          <w:szCs w:val="22"/>
          <w:lang w:val="it-IT"/>
        </w:rPr>
        <w:t>;</w:t>
      </w:r>
    </w:p>
    <w:p w14:paraId="0D516FC6" w14:textId="77777777" w:rsidR="004616DF" w:rsidRPr="000D445A" w:rsidRDefault="004616DF" w:rsidP="00692CCB">
      <w:pPr>
        <w:pStyle w:val="Corpotesto"/>
        <w:widowControl/>
        <w:numPr>
          <w:ilvl w:val="0"/>
          <w:numId w:val="10"/>
        </w:numPr>
        <w:spacing w:before="0" w:line="276" w:lineRule="auto"/>
        <w:jc w:val="both"/>
        <w:rPr>
          <w:rFonts w:ascii="Gadugi" w:eastAsia="Malgun Gothic" w:hAnsi="Gadugi"/>
          <w:sz w:val="22"/>
          <w:szCs w:val="22"/>
          <w:lang w:val="it-IT"/>
        </w:rPr>
      </w:pPr>
      <w:r w:rsidRPr="000D445A">
        <w:rPr>
          <w:rFonts w:ascii="Gadugi" w:eastAsia="Malgun Gothic" w:hAnsi="Gadugi"/>
          <w:spacing w:val="-1"/>
          <w:sz w:val="22"/>
          <w:szCs w:val="22"/>
          <w:lang w:val="it-IT"/>
        </w:rPr>
        <w:t>Inadempimento</w:t>
      </w:r>
      <w:r w:rsidRPr="000D445A">
        <w:rPr>
          <w:rFonts w:ascii="Gadugi" w:eastAsia="Malgun Gothic" w:hAnsi="Gadugi"/>
          <w:spacing w:val="12"/>
          <w:sz w:val="22"/>
          <w:szCs w:val="22"/>
          <w:lang w:val="it-IT"/>
        </w:rPr>
        <w:t xml:space="preserve"> </w:t>
      </w:r>
      <w:r w:rsidRPr="000D445A">
        <w:rPr>
          <w:rFonts w:ascii="Gadugi" w:eastAsia="Malgun Gothic" w:hAnsi="Gadugi"/>
          <w:spacing w:val="-1"/>
          <w:sz w:val="22"/>
          <w:szCs w:val="22"/>
          <w:lang w:val="it-IT"/>
        </w:rPr>
        <w:t>grave</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degli</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obblighi</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del</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Patto</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di</w:t>
      </w:r>
      <w:r w:rsidRPr="000D445A">
        <w:rPr>
          <w:rFonts w:ascii="Gadugi" w:eastAsia="Malgun Gothic" w:hAnsi="Gadugi"/>
          <w:spacing w:val="11"/>
          <w:sz w:val="22"/>
          <w:szCs w:val="22"/>
          <w:lang w:val="it-IT"/>
        </w:rPr>
        <w:t xml:space="preserve"> </w:t>
      </w:r>
      <w:r w:rsidRPr="000D445A">
        <w:rPr>
          <w:rFonts w:ascii="Gadugi" w:eastAsia="Malgun Gothic" w:hAnsi="Gadugi"/>
          <w:spacing w:val="-1"/>
          <w:sz w:val="22"/>
          <w:szCs w:val="22"/>
          <w:lang w:val="it-IT"/>
        </w:rPr>
        <w:t>Accreditamento.</w:t>
      </w:r>
      <w:r w:rsidRPr="000D445A">
        <w:rPr>
          <w:rFonts w:ascii="Gadugi" w:eastAsia="Malgun Gothic" w:hAnsi="Gadugi"/>
          <w:spacing w:val="12"/>
          <w:sz w:val="22"/>
          <w:szCs w:val="22"/>
          <w:lang w:val="it-IT"/>
        </w:rPr>
        <w:t xml:space="preserve"> </w:t>
      </w:r>
    </w:p>
    <w:p w14:paraId="0839C298" w14:textId="77777777" w:rsidR="004616DF" w:rsidRPr="000D445A" w:rsidRDefault="004616DF" w:rsidP="00692CCB">
      <w:pPr>
        <w:pStyle w:val="Corpotesto"/>
        <w:spacing w:line="276" w:lineRule="auto"/>
        <w:jc w:val="both"/>
        <w:rPr>
          <w:rFonts w:ascii="Gadugi" w:eastAsia="Malgun Gothic" w:hAnsi="Gadugi"/>
          <w:spacing w:val="-1"/>
          <w:sz w:val="22"/>
          <w:szCs w:val="22"/>
          <w:lang w:val="it-IT"/>
        </w:rPr>
      </w:pPr>
      <w:r w:rsidRPr="000D445A">
        <w:rPr>
          <w:rFonts w:ascii="Gadugi" w:eastAsia="Malgun Gothic" w:hAnsi="Gadugi"/>
          <w:sz w:val="22"/>
          <w:szCs w:val="22"/>
          <w:lang w:val="it-IT"/>
        </w:rPr>
        <w:t xml:space="preserve">La cancellazione dall’Albo deve essere preceduta </w:t>
      </w:r>
      <w:r w:rsidRPr="000D445A">
        <w:rPr>
          <w:rFonts w:ascii="Gadugi" w:eastAsia="Malgun Gothic" w:hAnsi="Gadugi"/>
          <w:spacing w:val="-2"/>
          <w:sz w:val="22"/>
          <w:szCs w:val="22"/>
          <w:lang w:val="it-IT"/>
        </w:rPr>
        <w:t xml:space="preserve">da apposita </w:t>
      </w:r>
      <w:r w:rsidRPr="000D445A">
        <w:rPr>
          <w:rFonts w:ascii="Gadugi" w:eastAsia="Malgun Gothic" w:hAnsi="Gadugi"/>
          <w:spacing w:val="-1"/>
          <w:sz w:val="22"/>
          <w:szCs w:val="22"/>
          <w:lang w:val="it-IT"/>
        </w:rPr>
        <w:t xml:space="preserve">contestazione formale di addebito da parte del Comune, da inviare mediante posta elettronica certificata, che il soggetto accreditato deve </w:t>
      </w:r>
      <w:r w:rsidRPr="000D445A">
        <w:rPr>
          <w:rFonts w:ascii="Gadugi" w:eastAsia="Malgun Gothic" w:hAnsi="Gadugi"/>
          <w:spacing w:val="-1"/>
          <w:sz w:val="22"/>
          <w:szCs w:val="22"/>
          <w:lang w:val="it-IT"/>
        </w:rPr>
        <w:lastRenderedPageBreak/>
        <w:t>riscontrare entro e non oltre 10 giorni dalla data di ricezione a pena di decadenza.</w:t>
      </w:r>
      <w:r w:rsidRPr="000D445A">
        <w:rPr>
          <w:rFonts w:ascii="Gadugi" w:eastAsia="Malgun Gothic" w:hAnsi="Gadugi"/>
          <w:sz w:val="22"/>
          <w:szCs w:val="22"/>
          <w:lang w:val="it-IT"/>
        </w:rPr>
        <w:t xml:space="preserve"> </w:t>
      </w:r>
      <w:r w:rsidRPr="000D445A">
        <w:rPr>
          <w:rFonts w:ascii="Gadugi" w:eastAsia="Malgun Gothic" w:hAnsi="Gadugi"/>
          <w:spacing w:val="-1"/>
          <w:sz w:val="22"/>
          <w:szCs w:val="22"/>
          <w:lang w:val="it-IT"/>
        </w:rPr>
        <w:t>Rimane</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insindacabile</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il</w:t>
      </w:r>
      <w:r w:rsidRPr="000D445A">
        <w:rPr>
          <w:rFonts w:ascii="Gadugi" w:eastAsia="Malgun Gothic" w:hAnsi="Gadugi"/>
          <w:spacing w:val="-8"/>
          <w:sz w:val="22"/>
          <w:szCs w:val="22"/>
          <w:lang w:val="it-IT"/>
        </w:rPr>
        <w:t xml:space="preserve"> </w:t>
      </w:r>
      <w:r w:rsidRPr="000D445A">
        <w:rPr>
          <w:rFonts w:ascii="Gadugi" w:eastAsia="Malgun Gothic" w:hAnsi="Gadugi"/>
          <w:sz w:val="22"/>
          <w:szCs w:val="22"/>
          <w:lang w:val="it-IT"/>
        </w:rPr>
        <w:t>giudizio</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dell'Amministrazione</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ed</w:t>
      </w:r>
      <w:r w:rsidRPr="000D445A">
        <w:rPr>
          <w:rFonts w:ascii="Gadugi" w:eastAsia="Malgun Gothic" w:hAnsi="Gadugi"/>
          <w:spacing w:val="-8"/>
          <w:sz w:val="22"/>
          <w:szCs w:val="22"/>
          <w:lang w:val="it-IT"/>
        </w:rPr>
        <w:t xml:space="preserve"> </w:t>
      </w:r>
      <w:r w:rsidRPr="000D445A">
        <w:rPr>
          <w:rFonts w:ascii="Gadugi" w:eastAsia="Malgun Gothic" w:hAnsi="Gadugi"/>
          <w:sz w:val="22"/>
          <w:szCs w:val="22"/>
          <w:lang w:val="it-IT"/>
        </w:rPr>
        <w:t>è</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precluso</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alla</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ditta</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qualunque</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ulteriore</w:t>
      </w:r>
      <w:r w:rsidRPr="000D445A">
        <w:rPr>
          <w:rFonts w:ascii="Gadugi" w:eastAsia="Malgun Gothic" w:hAnsi="Gadugi"/>
          <w:spacing w:val="115"/>
          <w:w w:val="99"/>
          <w:sz w:val="22"/>
          <w:szCs w:val="22"/>
          <w:lang w:val="it-IT"/>
        </w:rPr>
        <w:t xml:space="preserve"> </w:t>
      </w:r>
      <w:r w:rsidRPr="000D445A">
        <w:rPr>
          <w:rFonts w:ascii="Gadugi" w:eastAsia="Malgun Gothic" w:hAnsi="Gadugi"/>
          <w:spacing w:val="-1"/>
          <w:sz w:val="22"/>
          <w:szCs w:val="22"/>
          <w:lang w:val="it-IT"/>
        </w:rPr>
        <w:t>ricorso.</w:t>
      </w:r>
    </w:p>
    <w:p w14:paraId="12D9C0EB"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2</w:t>
      </w:r>
      <w:r w:rsidRPr="000D445A">
        <w:rPr>
          <w:rFonts w:ascii="Gadugi" w:hAnsi="Gadugi" w:cs="TimesNewRoman"/>
          <w:b/>
          <w:bCs/>
          <w:sz w:val="22"/>
          <w:szCs w:val="22"/>
        </w:rPr>
        <w:t xml:space="preserve"> Penalità </w:t>
      </w:r>
    </w:p>
    <w:p w14:paraId="46CAA36E" w14:textId="77777777" w:rsidR="004616DF" w:rsidRPr="000D445A" w:rsidRDefault="004616DF" w:rsidP="004616DF">
      <w:pPr>
        <w:autoSpaceDE w:val="0"/>
        <w:autoSpaceDN w:val="0"/>
        <w:adjustRightInd w:val="0"/>
        <w:spacing w:line="276" w:lineRule="auto"/>
        <w:jc w:val="both"/>
        <w:rPr>
          <w:rFonts w:ascii="Gadugi" w:hAnsi="Gadugi" w:cs="TimesNewRoman"/>
          <w:b/>
          <w:bCs/>
          <w:sz w:val="22"/>
          <w:szCs w:val="22"/>
        </w:rPr>
      </w:pPr>
      <w:r w:rsidRPr="000D445A">
        <w:rPr>
          <w:rFonts w:ascii="Gadugi" w:hAnsi="Gadugi" w:cs="TimesNewRoman"/>
          <w:sz w:val="22"/>
          <w:szCs w:val="22"/>
        </w:rPr>
        <w:t>Il Comune di CASTELVETRANO provvederà ad applicare specifiche penalità, che verranno graduate da un minimo di € 100,00 e fino ad un massimo di € 1.000,00 a seconda della gravità dell’inadempimento, nelle seguenti ipotesi:</w:t>
      </w:r>
    </w:p>
    <w:p w14:paraId="66EC854E"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nel caso in cui, per qualsiasi motivo imputabile al soggetto accreditato, e da questo non giustificato, il servizio non sia stato espletato, anche per un solo giorno, o non sia conforme a quanto previsto dal Patto di Accreditamento; </w:t>
      </w:r>
    </w:p>
    <w:p w14:paraId="1AC2F314"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mancata effettuazione delle prestazioni previste nel Disciplinare di Servizio;</w:t>
      </w:r>
    </w:p>
    <w:p w14:paraId="43F415C4"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assegnazione al servizio di personale che non abbia i requisiti necessari per lo svolgimento del servizio; </w:t>
      </w:r>
    </w:p>
    <w:p w14:paraId="05F3CF55"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in caso di non attuazione anche parziale del progetto migliorativo presentato; </w:t>
      </w:r>
    </w:p>
    <w:p w14:paraId="75659C29"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esegua in modo difforme gli interventi indicati nel progetto migliorativo presentato in sede di accreditamento; </w:t>
      </w:r>
    </w:p>
    <w:p w14:paraId="5624B825"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si renda colpevole di manchevolezze e carenze nella qualità del servizio, ricollegabili con le condizioni generali di cui al presente Patto di Accreditamento; </w:t>
      </w:r>
    </w:p>
    <w:p w14:paraId="59B948F8"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non fornisca tutte le prestazioni lavorative convenute; </w:t>
      </w:r>
    </w:p>
    <w:p w14:paraId="343130A8"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esegua il servizio non continuativamente o con ritardo e non provveda alla sostituzione del personale inidoneo o inadeguato allo svolgimento del servizio con conseguente pregiudizio nei confronti degli utenti e danno per l’Amministrazione Comunale; </w:t>
      </w:r>
    </w:p>
    <w:p w14:paraId="5E245959"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non adempia, o adempia parzialmente, alle prestazioni previste nel Disciplinare di Servizio e nel Patto di Accreditamento;</w:t>
      </w:r>
    </w:p>
    <w:p w14:paraId="33848DA4"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L’applicazione della penalità dovrà essere preceduta da regolare contestazione formale di addebito, trasmessa mediante posta elettronica certificata, sottoscritta dal Responsabile della Direzione Organizzativa II, avente ad oggetto la descrizione dell’inadempimento rilevato, avverso la quale il soggetto accreditato fornitore del servizio di che trattasi potrà presentare le proprie controdeduzioni scritte, entro e non oltre 10 (dieci) giorni dal ricevimento della contestazione, a mezzo posta elettronica certificata. Il Responsabile della Suddetta Direzione Organizzativa si riserva, in ogni caso, la possibilità di eliminare direttamente gli inconvenienti, le mancanze e gli inadempimenti addebitando ogni eventuale ed ulteriore spesa all’ente accreditato compresi tutti gli ulteriori oneri e passività derivanti da dette inadempienze e dai provvedimenti che il Comune di Castelvetrano sarà costretto ad adottare in conseguenza della condotta negativa tenuta dal soggetto gestore del servizio di assistenza specialistica. L’importo delle penalità verrà decurtato dall’importo dei crediti spettanti al soggetto accreditato per lo svolgimento del superiore servizio. Nel caso di applicazione di due penalità si procederà d’ufficio alla revoca dell’accreditamento.</w:t>
      </w:r>
    </w:p>
    <w:p w14:paraId="041B5612"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lastRenderedPageBreak/>
        <w:t>Art. 1</w:t>
      </w:r>
      <w:r w:rsidR="002626EC">
        <w:rPr>
          <w:rFonts w:ascii="Gadugi" w:hAnsi="Gadugi" w:cs="TimesNewRoman"/>
          <w:b/>
          <w:bCs/>
          <w:sz w:val="22"/>
          <w:szCs w:val="22"/>
        </w:rPr>
        <w:t>3</w:t>
      </w:r>
      <w:r w:rsidRPr="000D445A">
        <w:rPr>
          <w:rFonts w:ascii="Gadugi" w:hAnsi="Gadugi" w:cs="TimesNewRoman"/>
          <w:b/>
          <w:bCs/>
          <w:sz w:val="22"/>
          <w:szCs w:val="22"/>
        </w:rPr>
        <w:t xml:space="preserve"> Clausola risolutiva espressa</w:t>
      </w:r>
    </w:p>
    <w:p w14:paraId="27C19C86"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Ai sensi dell’art. 1456 del C. C. costituiscono cause di risoluzione contrattuale i seguenti casi:</w:t>
      </w:r>
    </w:p>
    <w:p w14:paraId="499E8C0F"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apertura di una procedura giudiziaria a carico del soggetto accreditato; </w:t>
      </w:r>
    </w:p>
    <w:p w14:paraId="626FEAF2"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messa in liquidazione o altri casi di cessione dell’attività del soggetto accreditato;</w:t>
      </w:r>
    </w:p>
    <w:p w14:paraId="7A953B66"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gravi violazioni e/o inosservanze delle disposizioni legislative e regolamentari, nonché delle norme del presente documento; </w:t>
      </w:r>
    </w:p>
    <w:p w14:paraId="4A14B110"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inosservanze delle norme di legge relative al personale dipendente in mancata applicazione dei contratti collettivi nazionali o territoriali;</w:t>
      </w:r>
    </w:p>
    <w:p w14:paraId="16D99A24"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interruzione non motivata del servizio;</w:t>
      </w:r>
    </w:p>
    <w:p w14:paraId="34FB1D10"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subappalto totale o parziale del servizio;</w:t>
      </w:r>
    </w:p>
    <w:p w14:paraId="2096BB51"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violazione ripetuta delle norme sicurezza e prevenzione;</w:t>
      </w:r>
    </w:p>
    <w:p w14:paraId="519CD75C"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difformità di realizzazione del progetto secondo quanto presentato ed accettato dal committente.</w:t>
      </w:r>
    </w:p>
    <w:p w14:paraId="08FEC276"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Nelle ipotesi sopraindicate il contratto sarà risolto di diritto, con effetto immediato, a seguito della dichiarazione con la quale il Comune di Castelvetrano, con lettera raccomandata AR/PEC, manifesti la propria volontà di avvalere della clausola risolutiva. Qualora il Comune di Castelvetrano intenda avvalersi di tale clausola, lo stesso eserciterà azione di rivalsa sul soggetto accreditato a titolo di risarcimento dei danni subiti per tale causa.  In ogni caso l’ente accreditato fornitore del presente servizio, seppure in presenza della risoluzione del contratto, è tenuto a effettuare le prestazioni richieste, fino alla data del subentro di altro soggetto nell'espletamento del servizio, per evitare l’applicazione di ulteriore penalità pari ad € 5.000,00.</w:t>
      </w:r>
    </w:p>
    <w:p w14:paraId="3076DAC5"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5AB3905B"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4</w:t>
      </w:r>
      <w:r w:rsidRPr="000D445A">
        <w:rPr>
          <w:rFonts w:ascii="Gadugi" w:hAnsi="Gadugi" w:cs="TimesNewRoman"/>
          <w:b/>
          <w:bCs/>
          <w:sz w:val="22"/>
          <w:szCs w:val="22"/>
        </w:rPr>
        <w:t xml:space="preserve"> Registrazione del Patto</w:t>
      </w:r>
    </w:p>
    <w:p w14:paraId="35B5D644" w14:textId="3E08357D"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Il presente accreditamento potrà essere registrato a cura e spese della parte che ne avrà interesse in caso d'uso, ai sensi degli artt. 5 e 6 del vigente T.U. delle norme sull’imposta di registro (DPR n.131/1986).</w:t>
      </w:r>
    </w:p>
    <w:p w14:paraId="1BE9B510"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6FD3EFCA"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5</w:t>
      </w:r>
      <w:r w:rsidRPr="000D445A">
        <w:rPr>
          <w:rFonts w:ascii="Gadugi" w:hAnsi="Gadugi" w:cs="TimesNewRoman"/>
          <w:b/>
          <w:bCs/>
          <w:sz w:val="22"/>
          <w:szCs w:val="22"/>
        </w:rPr>
        <w:t xml:space="preserve"> Controversie</w:t>
      </w:r>
    </w:p>
    <w:p w14:paraId="30A31570"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Per le controversie che potrebbero insorgere tra le parti, non definibili in via breve, il foro competente sarà quello del Tribunale di Marsala.</w:t>
      </w:r>
    </w:p>
    <w:p w14:paraId="63F527E7" w14:textId="77777777" w:rsidR="007F6B77" w:rsidRDefault="000D445A" w:rsidP="000D445A">
      <w:pPr>
        <w:autoSpaceDE w:val="0"/>
        <w:autoSpaceDN w:val="0"/>
        <w:adjustRightInd w:val="0"/>
        <w:spacing w:line="276" w:lineRule="auto"/>
        <w:jc w:val="both"/>
        <w:rPr>
          <w:rFonts w:ascii="Gadugi" w:hAnsi="Gadugi" w:cs="TimesNewRoman"/>
          <w:sz w:val="22"/>
          <w:szCs w:val="22"/>
        </w:rPr>
      </w:pPr>
      <w:r>
        <w:rPr>
          <w:rFonts w:ascii="Gadugi" w:hAnsi="Gadugi" w:cs="TimesNewRoman"/>
          <w:sz w:val="22"/>
          <w:szCs w:val="22"/>
        </w:rPr>
        <w:t>Castelvetrano l</w:t>
      </w:r>
      <w:r w:rsidR="00E34C8D">
        <w:rPr>
          <w:rFonts w:ascii="Gadugi" w:hAnsi="Gadugi" w:cs="TimesNewRoman"/>
          <w:sz w:val="22"/>
          <w:szCs w:val="22"/>
        </w:rPr>
        <w:t>ì</w:t>
      </w:r>
      <w:r>
        <w:rPr>
          <w:rFonts w:ascii="Gadugi" w:hAnsi="Gadugi" w:cs="TimesNewRoman"/>
          <w:sz w:val="22"/>
          <w:szCs w:val="22"/>
        </w:rPr>
        <w:t xml:space="preserve">                                  </w:t>
      </w:r>
    </w:p>
    <w:p w14:paraId="54A70B50" w14:textId="77777777" w:rsidR="00E34C8D" w:rsidRPr="00120DF0" w:rsidRDefault="00E34C8D" w:rsidP="000D445A">
      <w:pPr>
        <w:autoSpaceDE w:val="0"/>
        <w:autoSpaceDN w:val="0"/>
        <w:adjustRightInd w:val="0"/>
        <w:spacing w:line="276" w:lineRule="auto"/>
        <w:jc w:val="both"/>
        <w:rPr>
          <w:rFonts w:ascii="Gadugi" w:hAnsi="Gadugi" w:cs="TimesNewRoman"/>
          <w:b/>
          <w:sz w:val="22"/>
          <w:szCs w:val="22"/>
        </w:rPr>
      </w:pPr>
      <w:r w:rsidRPr="00120DF0">
        <w:rPr>
          <w:rFonts w:ascii="Gadugi" w:hAnsi="Gadugi" w:cs="TimesNewRoman"/>
          <w:b/>
          <w:sz w:val="22"/>
          <w:szCs w:val="22"/>
        </w:rPr>
        <w:t xml:space="preserve">L’ENTE </w:t>
      </w:r>
      <w:r w:rsidR="009C3537">
        <w:rPr>
          <w:rFonts w:ascii="Gadugi" w:hAnsi="Gadugi" w:cs="TimesNewRoman"/>
          <w:b/>
          <w:sz w:val="22"/>
          <w:szCs w:val="22"/>
        </w:rPr>
        <w:t>RICHIEDENTE L’</w:t>
      </w:r>
      <w:r w:rsidRPr="00120DF0">
        <w:rPr>
          <w:rFonts w:ascii="Gadugi" w:hAnsi="Gadugi" w:cs="TimesNewRoman"/>
          <w:b/>
          <w:sz w:val="22"/>
          <w:szCs w:val="22"/>
        </w:rPr>
        <w:t>ACCREDITO</w:t>
      </w:r>
    </w:p>
    <w:p w14:paraId="2769DD19" w14:textId="77777777" w:rsidR="00E34C8D" w:rsidRPr="00120DF0" w:rsidRDefault="00E34C8D" w:rsidP="000D445A">
      <w:pPr>
        <w:autoSpaceDE w:val="0"/>
        <w:autoSpaceDN w:val="0"/>
        <w:adjustRightInd w:val="0"/>
        <w:spacing w:line="276" w:lineRule="auto"/>
        <w:jc w:val="both"/>
        <w:rPr>
          <w:rFonts w:ascii="Gadugi" w:hAnsi="Gadugi" w:cs="TimesNewRoman"/>
          <w:b/>
          <w:sz w:val="22"/>
          <w:szCs w:val="22"/>
        </w:rPr>
      </w:pPr>
      <w:r w:rsidRPr="00120DF0">
        <w:rPr>
          <w:rFonts w:ascii="Gadugi" w:hAnsi="Gadugi" w:cs="TimesNewRoman"/>
          <w:b/>
          <w:sz w:val="22"/>
          <w:szCs w:val="22"/>
        </w:rPr>
        <w:t>_________________________</w:t>
      </w:r>
      <w:r w:rsidR="009C3537">
        <w:rPr>
          <w:rFonts w:ascii="Gadugi" w:hAnsi="Gadugi" w:cs="TimesNewRoman"/>
          <w:b/>
          <w:sz w:val="22"/>
          <w:szCs w:val="22"/>
        </w:rPr>
        <w:t>___________________</w:t>
      </w:r>
    </w:p>
    <w:p w14:paraId="178BED0B" w14:textId="60F89ECC" w:rsidR="00FD5B1D" w:rsidRDefault="00892EC9" w:rsidP="000D445A">
      <w:pPr>
        <w:autoSpaceDE w:val="0"/>
        <w:autoSpaceDN w:val="0"/>
        <w:adjustRightInd w:val="0"/>
        <w:spacing w:line="276" w:lineRule="auto"/>
        <w:jc w:val="both"/>
        <w:rPr>
          <w:rFonts w:ascii="Gadugi" w:hAnsi="Gadugi" w:cs="TimesNewRoman"/>
          <w:b/>
          <w:sz w:val="22"/>
          <w:szCs w:val="22"/>
        </w:rPr>
      </w:pPr>
      <w:r w:rsidRPr="00120DF0">
        <w:rPr>
          <w:rFonts w:ascii="Gadugi" w:hAnsi="Gadugi" w:cs="TimesNewRoman"/>
          <w:b/>
          <w:sz w:val="22"/>
          <w:szCs w:val="22"/>
        </w:rPr>
        <w:t xml:space="preserve">                                                                    </w:t>
      </w:r>
      <w:r w:rsidR="00120DF0" w:rsidRPr="00120DF0">
        <w:rPr>
          <w:rFonts w:ascii="Gadugi" w:hAnsi="Gadugi" w:cs="TimesNewRoman"/>
          <w:b/>
          <w:sz w:val="22"/>
          <w:szCs w:val="22"/>
        </w:rPr>
        <w:t xml:space="preserve">           </w:t>
      </w:r>
      <w:r w:rsidRPr="00120DF0">
        <w:rPr>
          <w:rFonts w:ascii="Gadugi" w:hAnsi="Gadugi" w:cs="TimesNewRoman"/>
          <w:b/>
          <w:sz w:val="22"/>
          <w:szCs w:val="22"/>
        </w:rPr>
        <w:t xml:space="preserve"> </w:t>
      </w:r>
      <w:r w:rsidR="004616DF" w:rsidRPr="00120DF0">
        <w:rPr>
          <w:rFonts w:ascii="Gadugi" w:hAnsi="Gadugi" w:cs="TimesNewRoman"/>
          <w:b/>
          <w:sz w:val="22"/>
          <w:szCs w:val="22"/>
        </w:rPr>
        <w:t xml:space="preserve"> </w:t>
      </w:r>
      <w:r w:rsidR="00FD5B1D" w:rsidRPr="00120DF0">
        <w:rPr>
          <w:rFonts w:ascii="Gadugi" w:hAnsi="Gadugi" w:cs="TimesNewRoman"/>
          <w:b/>
          <w:sz w:val="22"/>
          <w:szCs w:val="22"/>
        </w:rPr>
        <w:t xml:space="preserve">Il Responsabile </w:t>
      </w:r>
    </w:p>
    <w:p w14:paraId="5701DAF9" w14:textId="3CF0EC40" w:rsidR="00EB4612" w:rsidRPr="005600D1" w:rsidRDefault="004616DF" w:rsidP="009C3537">
      <w:pPr>
        <w:widowControl w:val="0"/>
        <w:tabs>
          <w:tab w:val="left" w:pos="0"/>
        </w:tabs>
        <w:jc w:val="center"/>
        <w:rPr>
          <w:rFonts w:ascii="Candara" w:hAnsi="Candara"/>
          <w:i/>
          <w:sz w:val="22"/>
          <w:szCs w:val="22"/>
        </w:rPr>
      </w:pPr>
      <w:r w:rsidRPr="00120DF0">
        <w:rPr>
          <w:rFonts w:ascii="Gadugi" w:hAnsi="Gadugi" w:cs="TimesNewRoman"/>
          <w:b/>
          <w:sz w:val="22"/>
          <w:szCs w:val="22"/>
        </w:rPr>
        <w:t xml:space="preserve">               </w:t>
      </w:r>
      <w:r w:rsidR="00445D8D">
        <w:rPr>
          <w:rFonts w:ascii="Gadugi" w:hAnsi="Gadugi" w:cs="TimesNewRoman"/>
          <w:b/>
          <w:sz w:val="22"/>
          <w:szCs w:val="22"/>
        </w:rPr>
        <w:t xml:space="preserve">                 </w:t>
      </w:r>
      <w:r w:rsidR="00B06F4E">
        <w:rPr>
          <w:rFonts w:ascii="Gadugi" w:hAnsi="Gadugi" w:cs="TimesNewRoman"/>
          <w:b/>
          <w:sz w:val="22"/>
          <w:szCs w:val="22"/>
        </w:rPr>
        <w:t>F.to</w:t>
      </w:r>
      <w:r w:rsidR="00445D8D">
        <w:rPr>
          <w:rFonts w:ascii="Gadugi" w:hAnsi="Gadugi" w:cs="TimesNewRoman"/>
          <w:b/>
          <w:sz w:val="22"/>
          <w:szCs w:val="22"/>
        </w:rPr>
        <w:t xml:space="preserve"> </w:t>
      </w:r>
      <w:r w:rsidRPr="00120DF0">
        <w:rPr>
          <w:rFonts w:ascii="Gadugi" w:hAnsi="Gadugi" w:cs="TimesNewRoman"/>
          <w:b/>
          <w:sz w:val="22"/>
          <w:szCs w:val="22"/>
        </w:rPr>
        <w:t>Avv. Simone Marcello</w:t>
      </w:r>
      <w:r w:rsidR="007F7B9E">
        <w:rPr>
          <w:rFonts w:ascii="Gadugi" w:hAnsi="Gadugi" w:cs="TimesNewRoman"/>
          <w:b/>
          <w:sz w:val="22"/>
          <w:szCs w:val="22"/>
        </w:rPr>
        <w:t xml:space="preserve"> </w:t>
      </w:r>
      <w:r w:rsidRPr="00120DF0">
        <w:rPr>
          <w:rFonts w:ascii="Gadugi" w:hAnsi="Gadugi" w:cs="TimesNewRoman"/>
          <w:b/>
          <w:sz w:val="22"/>
          <w:szCs w:val="22"/>
        </w:rPr>
        <w:t>Caradonna</w:t>
      </w:r>
      <w:r w:rsidR="00EB4612" w:rsidRPr="005600D1">
        <w:rPr>
          <w:rFonts w:ascii="Candara" w:hAnsi="Candara"/>
          <w:sz w:val="22"/>
          <w:szCs w:val="22"/>
        </w:rPr>
        <w:t xml:space="preserve">               </w:t>
      </w:r>
      <w:r w:rsidR="00555398" w:rsidRPr="005600D1">
        <w:rPr>
          <w:rFonts w:ascii="Candara" w:hAnsi="Candara"/>
          <w:sz w:val="22"/>
          <w:szCs w:val="22"/>
        </w:rPr>
        <w:t xml:space="preserve">          </w:t>
      </w:r>
      <w:r w:rsidR="000143DC" w:rsidRPr="005600D1">
        <w:rPr>
          <w:rFonts w:ascii="Candara" w:hAnsi="Candara"/>
          <w:sz w:val="22"/>
          <w:szCs w:val="22"/>
        </w:rPr>
        <w:t xml:space="preserve">                                                                  </w:t>
      </w:r>
      <w:r w:rsidR="005600D1" w:rsidRPr="005600D1">
        <w:rPr>
          <w:rFonts w:ascii="Candara" w:hAnsi="Candara"/>
          <w:sz w:val="22"/>
          <w:szCs w:val="22"/>
        </w:rPr>
        <w:t xml:space="preserve">                                                     </w:t>
      </w:r>
      <w:r w:rsidR="005600D1">
        <w:rPr>
          <w:rFonts w:ascii="Candara" w:hAnsi="Candara"/>
          <w:sz w:val="22"/>
          <w:szCs w:val="22"/>
        </w:rPr>
        <w:t xml:space="preserve">    </w:t>
      </w:r>
    </w:p>
    <w:sectPr w:rsidR="00EB4612" w:rsidRPr="005600D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08B65" w14:textId="77777777" w:rsidR="00540923" w:rsidRDefault="00540923" w:rsidP="002269BD">
      <w:r>
        <w:separator/>
      </w:r>
    </w:p>
  </w:endnote>
  <w:endnote w:type="continuationSeparator" w:id="0">
    <w:p w14:paraId="0BA8ED85" w14:textId="77777777" w:rsidR="00540923" w:rsidRDefault="00540923" w:rsidP="0022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0"/>
    <w:family w:val="auto"/>
    <w:notTrueType/>
    <w:pitch w:val="default"/>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787876"/>
      <w:docPartObj>
        <w:docPartGallery w:val="Page Numbers (Bottom of Page)"/>
        <w:docPartUnique/>
      </w:docPartObj>
    </w:sdtPr>
    <w:sdtContent>
      <w:p w14:paraId="390E6261" w14:textId="791CC057" w:rsidR="00F04712" w:rsidRDefault="00F04712">
        <w:pPr>
          <w:pStyle w:val="Pidipagina"/>
          <w:jc w:val="right"/>
        </w:pPr>
        <w:r>
          <w:fldChar w:fldCharType="begin"/>
        </w:r>
        <w:r>
          <w:instrText>PAGE   \* MERGEFORMAT</w:instrText>
        </w:r>
        <w:r>
          <w:fldChar w:fldCharType="separate"/>
        </w:r>
        <w:r w:rsidR="00E95CE3">
          <w:rPr>
            <w:noProof/>
          </w:rPr>
          <w:t>10</w:t>
        </w:r>
        <w:r>
          <w:fldChar w:fldCharType="end"/>
        </w:r>
      </w:p>
    </w:sdtContent>
  </w:sdt>
  <w:p w14:paraId="77E102C5" w14:textId="77777777" w:rsidR="00F04712" w:rsidRDefault="00F047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02A9F" w14:textId="77777777" w:rsidR="00540923" w:rsidRDefault="00540923" w:rsidP="002269BD">
      <w:r>
        <w:separator/>
      </w:r>
    </w:p>
  </w:footnote>
  <w:footnote w:type="continuationSeparator" w:id="0">
    <w:p w14:paraId="7C2B6BE2" w14:textId="77777777" w:rsidR="00540923" w:rsidRDefault="00540923" w:rsidP="0022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D2A6" w14:textId="77777777" w:rsidR="002269BD" w:rsidRDefault="002A5021" w:rsidP="002269BD">
    <w:pPr>
      <w:rPr>
        <w:noProof/>
      </w:rPr>
    </w:pPr>
    <w:r>
      <w:rPr>
        <w:noProof/>
      </w:rPr>
      <mc:AlternateContent>
        <mc:Choice Requires="wps">
          <w:drawing>
            <wp:anchor distT="0" distB="0" distL="114300" distR="114300" simplePos="0" relativeHeight="251665408" behindDoc="0" locked="0" layoutInCell="1" allowOverlap="1" wp14:anchorId="75735C24" wp14:editId="65A2BBDA">
              <wp:simplePos x="0" y="0"/>
              <wp:positionH relativeFrom="column">
                <wp:posOffset>5841027</wp:posOffset>
              </wp:positionH>
              <wp:positionV relativeFrom="paragraph">
                <wp:posOffset>19494</wp:posOffset>
              </wp:positionV>
              <wp:extent cx="635330" cy="261257"/>
              <wp:effectExtent l="0" t="0" r="0" b="5715"/>
              <wp:wrapNone/>
              <wp:docPr id="11" name="Casella di testo 11"/>
              <wp:cNvGraphicFramePr/>
              <a:graphic xmlns:a="http://schemas.openxmlformats.org/drawingml/2006/main">
                <a:graphicData uri="http://schemas.microsoft.com/office/word/2010/wordprocessingShape">
                  <wps:wsp>
                    <wps:cNvSpPr txBox="1"/>
                    <wps:spPr>
                      <a:xfrm>
                        <a:off x="0" y="0"/>
                        <a:ext cx="63533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25C8B" w14:textId="77777777" w:rsidR="002A5021" w:rsidRDefault="002A5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35C24" id="_x0000_t202" coordsize="21600,21600" o:spt="202" path="m,l,21600r21600,l21600,xe">
              <v:stroke joinstyle="miter"/>
              <v:path gradientshapeok="t" o:connecttype="rect"/>
            </v:shapetype>
            <v:shape id="Casella di testo 11" o:spid="_x0000_s1026" type="#_x0000_t202" style="position:absolute;margin-left:459.9pt;margin-top:1.55pt;width:50.0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" fillcolor="white [3201]" stroked="f" strokeweight=".5pt">
              <v:textbox>
                <w:txbxContent>
                  <w:p w14:paraId="0F925C8B" w14:textId="77777777" w:rsidR="002A5021" w:rsidRDefault="002A5021"/>
                </w:txbxContent>
              </v:textbox>
            </v:shape>
          </w:pict>
        </mc:Fallback>
      </mc:AlternateContent>
    </w:r>
    <w:r w:rsidR="002269BD">
      <w:rPr>
        <w:noProof/>
      </w:rPr>
      <w:drawing>
        <wp:anchor distT="0" distB="0" distL="114300" distR="114300" simplePos="0" relativeHeight="251660288" behindDoc="0" locked="0" layoutInCell="1" allowOverlap="1" wp14:anchorId="2F0D84D2" wp14:editId="34AD31F9">
          <wp:simplePos x="0" y="0"/>
          <wp:positionH relativeFrom="column">
            <wp:posOffset>401955</wp:posOffset>
          </wp:positionH>
          <wp:positionV relativeFrom="paragraph">
            <wp:posOffset>-69850</wp:posOffset>
          </wp:positionV>
          <wp:extent cx="970915" cy="1104265"/>
          <wp:effectExtent l="0" t="0" r="635" b="635"/>
          <wp:wrapNone/>
          <wp:docPr id="4" name="Immagine 4" descr="logoR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Ra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915" cy="1104265"/>
                  </a:xfrm>
                  <a:prstGeom prst="rect">
                    <a:avLst/>
                  </a:prstGeom>
                  <a:noFill/>
                </pic:spPr>
              </pic:pic>
            </a:graphicData>
          </a:graphic>
          <wp14:sizeRelH relativeFrom="page">
            <wp14:pctWidth>0</wp14:pctWidth>
          </wp14:sizeRelH>
          <wp14:sizeRelV relativeFrom="page">
            <wp14:pctHeight>0</wp14:pctHeight>
          </wp14:sizeRelV>
        </wp:anchor>
      </w:drawing>
    </w:r>
    <w:r w:rsidR="002269BD">
      <w:rPr>
        <w:noProof/>
      </w:rPr>
      <mc:AlternateContent>
        <mc:Choice Requires="wps">
          <w:drawing>
            <wp:anchor distT="0" distB="0" distL="114300" distR="114300" simplePos="0" relativeHeight="251659264" behindDoc="0" locked="0" layoutInCell="1" allowOverlap="1" wp14:anchorId="7362F472" wp14:editId="3648B532">
              <wp:simplePos x="0" y="0"/>
              <wp:positionH relativeFrom="column">
                <wp:posOffset>2404745</wp:posOffset>
              </wp:positionH>
              <wp:positionV relativeFrom="paragraph">
                <wp:posOffset>-158750</wp:posOffset>
              </wp:positionV>
              <wp:extent cx="3999865" cy="1460500"/>
              <wp:effectExtent l="0" t="0" r="0" b="63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7EEE0" w14:textId="77777777" w:rsidR="002269BD" w:rsidRDefault="002269BD" w:rsidP="002269BD">
                          <w:pPr>
                            <w:jc w:val="center"/>
                            <w:rPr>
                              <w:rFonts w:ascii="Calibri" w:hAnsi="Calibri" w:cs="Calibri"/>
                              <w:b/>
                              <w:bCs/>
                              <w:i/>
                              <w:iCs/>
                              <w:sz w:val="22"/>
                              <w:szCs w:val="22"/>
                            </w:rPr>
                          </w:pP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ISTRETTO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OCIO -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ANITARIO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54</w:t>
                          </w:r>
                          <w:r w:rsidRPr="00B54571">
                            <w:rPr>
                              <w:rFonts w:ascii="Calibri" w:hAnsi="Calibri" w:cs="Calibri"/>
                              <w:b/>
                              <w:bCs/>
                              <w:iCs/>
                              <w:color w:val="008000"/>
                              <w:sz w:val="16"/>
                              <w:szCs w:val="16"/>
                            </w:rPr>
                            <w:br/>
                          </w:r>
                          <w:r w:rsidRPr="008B0CDA">
                            <w:rPr>
                              <w:rFonts w:ascii="Calibri" w:hAnsi="Calibri" w:cs="Calibri"/>
                              <w:bCs/>
                              <w:iCs/>
                              <w:sz w:val="22"/>
                              <w:szCs w:val="22"/>
                            </w:rPr>
                            <w:t>Comuni di:</w:t>
                          </w:r>
                          <w:r w:rsidRPr="008B0CDA">
                            <w:rPr>
                              <w:rFonts w:ascii="Calibri" w:hAnsi="Calibri" w:cs="Calibri"/>
                              <w:b/>
                              <w:bCs/>
                              <w:i/>
                              <w:iCs/>
                              <w:sz w:val="22"/>
                              <w:szCs w:val="22"/>
                            </w:rPr>
                            <w:t xml:space="preserve"> </w:t>
                          </w:r>
                          <w:r w:rsidRPr="008B0CDA">
                            <w:rPr>
                              <w:rFonts w:ascii="Calibri" w:hAnsi="Calibri" w:cs="Calibri"/>
                              <w:b/>
                              <w:bCs/>
                              <w:i/>
                              <w:iCs/>
                              <w:sz w:val="22"/>
                              <w:szCs w:val="22"/>
                            </w:rPr>
                            <w:br/>
                            <w:t xml:space="preserve">Castelvetrano, Campobello di Mazara, Partanna </w:t>
                          </w:r>
                        </w:p>
                        <w:p w14:paraId="1FE3E842" w14:textId="77777777" w:rsidR="002269BD" w:rsidRPr="0011581D" w:rsidRDefault="002269BD" w:rsidP="002269BD">
                          <w:pPr>
                            <w:jc w:val="center"/>
                            <w:rPr>
                              <w:rFonts w:ascii="Calibri" w:hAnsi="Calibri" w:cs="Calibri"/>
                              <w:b/>
                              <w:bCs/>
                              <w:i/>
                              <w:iCs/>
                              <w:sz w:val="4"/>
                              <w:szCs w:val="4"/>
                            </w:rPr>
                          </w:pPr>
                          <w:proofErr w:type="gramStart"/>
                          <w:r w:rsidRPr="008B0CDA">
                            <w:rPr>
                              <w:rFonts w:ascii="Calibri" w:hAnsi="Calibri" w:cs="Calibri"/>
                              <w:b/>
                              <w:bCs/>
                              <w:i/>
                              <w:iCs/>
                              <w:sz w:val="22"/>
                              <w:szCs w:val="22"/>
                            </w:rPr>
                            <w:t>Poggioreale,  Salaparuta</w:t>
                          </w:r>
                          <w:proofErr w:type="gramEnd"/>
                          <w:r w:rsidRPr="008B0CDA">
                            <w:rPr>
                              <w:rFonts w:ascii="Calibri" w:hAnsi="Calibri" w:cs="Calibri"/>
                              <w:b/>
                              <w:bCs/>
                              <w:i/>
                              <w:iCs/>
                              <w:sz w:val="22"/>
                              <w:szCs w:val="22"/>
                            </w:rPr>
                            <w:t>, Santa Ninfa, A.S.P.</w:t>
                          </w:r>
                          <w:r w:rsidRPr="0011581D">
                            <w:rPr>
                              <w:rFonts w:ascii="Calibri" w:hAnsi="Calibri" w:cs="Calibri"/>
                              <w:b/>
                              <w:bCs/>
                              <w:i/>
                              <w:iCs/>
                              <w:sz w:val="4"/>
                              <w:szCs w:val="4"/>
                            </w:rPr>
                            <w:br/>
                          </w:r>
                        </w:p>
                        <w:p w14:paraId="05520080" w14:textId="47C700AF" w:rsidR="002269BD" w:rsidRPr="008B0CDA" w:rsidRDefault="00E92499" w:rsidP="002269BD">
                          <w:pPr>
                            <w:jc w:val="center"/>
                            <w:rPr>
                              <w:rFonts w:ascii="Calibri" w:hAnsi="Calibri" w:cs="Calibri"/>
                              <w:iCs/>
                              <w:sz w:val="20"/>
                              <w:szCs w:val="20"/>
                            </w:rPr>
                          </w:pPr>
                          <w:r>
                            <w:rPr>
                              <w:rFonts w:ascii="Calibri" w:hAnsi="Calibri" w:cs="Calibri"/>
                              <w:iCs/>
                              <w:sz w:val="20"/>
                              <w:szCs w:val="20"/>
                            </w:rPr>
                            <w:t>Via Sardegna, 7</w:t>
                          </w:r>
                          <w:r w:rsidR="002269BD">
                            <w:rPr>
                              <w:rFonts w:ascii="Calibri" w:hAnsi="Calibri" w:cs="Calibri"/>
                              <w:iCs/>
                              <w:sz w:val="20"/>
                              <w:szCs w:val="20"/>
                            </w:rPr>
                            <w:t xml:space="preserve">- </w:t>
                          </w:r>
                          <w:r w:rsidR="002269BD" w:rsidRPr="008B0CDA">
                            <w:rPr>
                              <w:rFonts w:ascii="Calibri" w:hAnsi="Calibri" w:cs="Calibri"/>
                              <w:iCs/>
                              <w:sz w:val="20"/>
                              <w:szCs w:val="20"/>
                            </w:rPr>
                            <w:t>91022 Castelvetrano (TP)</w:t>
                          </w:r>
                        </w:p>
                        <w:p w14:paraId="35E9DDC8" w14:textId="77777777" w:rsidR="002269BD" w:rsidRPr="004616DF" w:rsidRDefault="002269BD" w:rsidP="002269BD">
                          <w:pPr>
                            <w:jc w:val="center"/>
                            <w:rPr>
                              <w:rFonts w:ascii="Calibri" w:hAnsi="Calibri" w:cs="Calibri"/>
                              <w:bCs/>
                              <w:i/>
                              <w:iCs/>
                              <w:sz w:val="10"/>
                              <w:szCs w:val="10"/>
                            </w:rPr>
                          </w:pPr>
                        </w:p>
                        <w:p w14:paraId="67EE0CBB" w14:textId="6883D157" w:rsidR="002269BD" w:rsidRPr="00493CC1" w:rsidRDefault="00E92499" w:rsidP="002269BD">
                          <w:pPr>
                            <w:jc w:val="center"/>
                            <w:rPr>
                              <w:rFonts w:ascii="Calibri" w:hAnsi="Calibri" w:cs="Calibri"/>
                              <w:bCs/>
                              <w:i/>
                              <w:iCs/>
                              <w:sz w:val="22"/>
                              <w:szCs w:val="22"/>
                              <w:lang w:val="en-US"/>
                            </w:rPr>
                          </w:pPr>
                          <w:hyperlink r:id="rId2" w:history="1">
                            <w:r w:rsidRPr="00266FC7">
                              <w:rPr>
                                <w:rStyle w:val="Collegamentoipertestuale"/>
                                <w:rFonts w:ascii="Calibri" w:hAnsi="Calibri" w:cs="Calibri"/>
                                <w:bCs/>
                                <w:iCs/>
                                <w:sz w:val="22"/>
                                <w:szCs w:val="22"/>
                                <w:lang w:val="en-US"/>
                              </w:rPr>
                              <w:t>protocollo@comune.castelvetrano.tp.it</w:t>
                            </w:r>
                          </w:hyperlink>
                          <w:r>
                            <w:rPr>
                              <w:rFonts w:ascii="Calibri" w:hAnsi="Calibri" w:cs="Calibri"/>
                              <w:bCs/>
                              <w:iCs/>
                              <w:sz w:val="22"/>
                              <w:szCs w:val="22"/>
                              <w:lang w:val="en-US"/>
                            </w:rPr>
                            <w:t xml:space="preserve"> </w:t>
                          </w:r>
                          <w:r w:rsidRPr="00493CC1">
                            <w:rPr>
                              <w:rFonts w:ascii="Calibri" w:hAnsi="Calibri" w:cs="Calibri"/>
                              <w:bCs/>
                              <w:i/>
                              <w:iCs/>
                              <w:sz w:val="22"/>
                              <w:szCs w:val="22"/>
                              <w:lang w:val="en-US"/>
                            </w:rPr>
                            <w:t xml:space="preserve"> </w:t>
                          </w:r>
                        </w:p>
                        <w:p w14:paraId="326B6249" w14:textId="77777777" w:rsidR="002269BD" w:rsidRPr="00493CC1" w:rsidRDefault="002269BD" w:rsidP="002269BD">
                          <w:pPr>
                            <w:jc w:val="center"/>
                            <w:rPr>
                              <w:b/>
                              <w:bCs/>
                              <w:i/>
                              <w:iCs/>
                              <w:lang w:val="en-US"/>
                            </w:rPr>
                          </w:pPr>
                        </w:p>
                        <w:p w14:paraId="5CA66A20" w14:textId="77777777" w:rsidR="002269BD" w:rsidRPr="00493CC1" w:rsidRDefault="002269BD" w:rsidP="002269BD">
                          <w:pPr>
                            <w:jc w:val="center"/>
                            <w:rPr>
                              <w:b/>
                              <w:bCs/>
                              <w:sz w:val="36"/>
                              <w:szCs w:val="36"/>
                              <w:lang w:val="en-US"/>
                            </w:rPr>
                          </w:pPr>
                        </w:p>
                        <w:p w14:paraId="77424522" w14:textId="77777777" w:rsidR="002269BD" w:rsidRPr="00493CC1" w:rsidRDefault="002269BD" w:rsidP="002269BD">
                          <w:pP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2F472" id="Casella di testo 3" o:spid="_x0000_s1027" type="#_x0000_t202" style="position:absolute;margin-left:189.35pt;margin-top:-12.5pt;width:314.9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" filled="f" stroked="f">
              <v:textbox>
                <w:txbxContent>
                  <w:p w14:paraId="5E87EEE0" w14:textId="77777777" w:rsidR="002269BD" w:rsidRDefault="002269BD" w:rsidP="002269BD">
                    <w:pPr>
                      <w:jc w:val="center"/>
                      <w:rPr>
                        <w:rFonts w:ascii="Calibri" w:hAnsi="Calibri" w:cs="Calibri"/>
                        <w:b/>
                        <w:bCs/>
                        <w:i/>
                        <w:iCs/>
                        <w:sz w:val="22"/>
                        <w:szCs w:val="22"/>
                      </w:rPr>
                    </w:pP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ISTRETTO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OCIO -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ANITARIO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54</w:t>
                    </w:r>
                    <w:r w:rsidRPr="00B54571">
                      <w:rPr>
                        <w:rFonts w:ascii="Calibri" w:hAnsi="Calibri" w:cs="Calibri"/>
                        <w:b/>
                        <w:bCs/>
                        <w:iCs/>
                        <w:color w:val="008000"/>
                        <w:sz w:val="16"/>
                        <w:szCs w:val="16"/>
                      </w:rPr>
                      <w:br/>
                    </w:r>
                    <w:r w:rsidRPr="008B0CDA">
                      <w:rPr>
                        <w:rFonts w:ascii="Calibri" w:hAnsi="Calibri" w:cs="Calibri"/>
                        <w:bCs/>
                        <w:iCs/>
                        <w:sz w:val="22"/>
                        <w:szCs w:val="22"/>
                      </w:rPr>
                      <w:t>Comuni di:</w:t>
                    </w:r>
                    <w:r w:rsidRPr="008B0CDA">
                      <w:rPr>
                        <w:rFonts w:ascii="Calibri" w:hAnsi="Calibri" w:cs="Calibri"/>
                        <w:b/>
                        <w:bCs/>
                        <w:i/>
                        <w:iCs/>
                        <w:sz w:val="22"/>
                        <w:szCs w:val="22"/>
                      </w:rPr>
                      <w:t xml:space="preserve"> </w:t>
                    </w:r>
                    <w:r w:rsidRPr="008B0CDA">
                      <w:rPr>
                        <w:rFonts w:ascii="Calibri" w:hAnsi="Calibri" w:cs="Calibri"/>
                        <w:b/>
                        <w:bCs/>
                        <w:i/>
                        <w:iCs/>
                        <w:sz w:val="22"/>
                        <w:szCs w:val="22"/>
                      </w:rPr>
                      <w:br/>
                      <w:t xml:space="preserve">Castelvetrano, Campobello di Mazara, Partanna </w:t>
                    </w:r>
                  </w:p>
                  <w:p w14:paraId="1FE3E842" w14:textId="77777777" w:rsidR="002269BD" w:rsidRPr="0011581D" w:rsidRDefault="002269BD" w:rsidP="002269BD">
                    <w:pPr>
                      <w:jc w:val="center"/>
                      <w:rPr>
                        <w:rFonts w:ascii="Calibri" w:hAnsi="Calibri" w:cs="Calibri"/>
                        <w:b/>
                        <w:bCs/>
                        <w:i/>
                        <w:iCs/>
                        <w:sz w:val="4"/>
                        <w:szCs w:val="4"/>
                      </w:rPr>
                    </w:pPr>
                    <w:proofErr w:type="gramStart"/>
                    <w:r w:rsidRPr="008B0CDA">
                      <w:rPr>
                        <w:rFonts w:ascii="Calibri" w:hAnsi="Calibri" w:cs="Calibri"/>
                        <w:b/>
                        <w:bCs/>
                        <w:i/>
                        <w:iCs/>
                        <w:sz w:val="22"/>
                        <w:szCs w:val="22"/>
                      </w:rPr>
                      <w:t>Poggioreale,  Salaparuta</w:t>
                    </w:r>
                    <w:proofErr w:type="gramEnd"/>
                    <w:r w:rsidRPr="008B0CDA">
                      <w:rPr>
                        <w:rFonts w:ascii="Calibri" w:hAnsi="Calibri" w:cs="Calibri"/>
                        <w:b/>
                        <w:bCs/>
                        <w:i/>
                        <w:iCs/>
                        <w:sz w:val="22"/>
                        <w:szCs w:val="22"/>
                      </w:rPr>
                      <w:t>, Santa Ninfa, A.S.P.</w:t>
                    </w:r>
                    <w:r w:rsidRPr="0011581D">
                      <w:rPr>
                        <w:rFonts w:ascii="Calibri" w:hAnsi="Calibri" w:cs="Calibri"/>
                        <w:b/>
                        <w:bCs/>
                        <w:i/>
                        <w:iCs/>
                        <w:sz w:val="4"/>
                        <w:szCs w:val="4"/>
                      </w:rPr>
                      <w:br/>
                    </w:r>
                  </w:p>
                  <w:p w14:paraId="05520080" w14:textId="47C700AF" w:rsidR="002269BD" w:rsidRPr="008B0CDA" w:rsidRDefault="00E92499" w:rsidP="002269BD">
                    <w:pPr>
                      <w:jc w:val="center"/>
                      <w:rPr>
                        <w:rFonts w:ascii="Calibri" w:hAnsi="Calibri" w:cs="Calibri"/>
                        <w:iCs/>
                        <w:sz w:val="20"/>
                        <w:szCs w:val="20"/>
                      </w:rPr>
                    </w:pPr>
                    <w:r>
                      <w:rPr>
                        <w:rFonts w:ascii="Calibri" w:hAnsi="Calibri" w:cs="Calibri"/>
                        <w:iCs/>
                        <w:sz w:val="20"/>
                        <w:szCs w:val="20"/>
                      </w:rPr>
                      <w:t>Via Sardegna, 7</w:t>
                    </w:r>
                    <w:r w:rsidR="002269BD">
                      <w:rPr>
                        <w:rFonts w:ascii="Calibri" w:hAnsi="Calibri" w:cs="Calibri"/>
                        <w:iCs/>
                        <w:sz w:val="20"/>
                        <w:szCs w:val="20"/>
                      </w:rPr>
                      <w:t xml:space="preserve">- </w:t>
                    </w:r>
                    <w:r w:rsidR="002269BD" w:rsidRPr="008B0CDA">
                      <w:rPr>
                        <w:rFonts w:ascii="Calibri" w:hAnsi="Calibri" w:cs="Calibri"/>
                        <w:iCs/>
                        <w:sz w:val="20"/>
                        <w:szCs w:val="20"/>
                      </w:rPr>
                      <w:t>91022 Castelvetrano (TP)</w:t>
                    </w:r>
                  </w:p>
                  <w:p w14:paraId="35E9DDC8" w14:textId="77777777" w:rsidR="002269BD" w:rsidRPr="004616DF" w:rsidRDefault="002269BD" w:rsidP="002269BD">
                    <w:pPr>
                      <w:jc w:val="center"/>
                      <w:rPr>
                        <w:rFonts w:ascii="Calibri" w:hAnsi="Calibri" w:cs="Calibri"/>
                        <w:bCs/>
                        <w:i/>
                        <w:iCs/>
                        <w:sz w:val="10"/>
                        <w:szCs w:val="10"/>
                      </w:rPr>
                    </w:pPr>
                  </w:p>
                  <w:p w14:paraId="67EE0CBB" w14:textId="6883D157" w:rsidR="002269BD" w:rsidRPr="00493CC1" w:rsidRDefault="00E92499" w:rsidP="002269BD">
                    <w:pPr>
                      <w:jc w:val="center"/>
                      <w:rPr>
                        <w:rFonts w:ascii="Calibri" w:hAnsi="Calibri" w:cs="Calibri"/>
                        <w:bCs/>
                        <w:i/>
                        <w:iCs/>
                        <w:sz w:val="22"/>
                        <w:szCs w:val="22"/>
                        <w:lang w:val="en-US"/>
                      </w:rPr>
                    </w:pPr>
                    <w:hyperlink r:id="rId3" w:history="1">
                      <w:r w:rsidRPr="00266FC7">
                        <w:rPr>
                          <w:rStyle w:val="Collegamentoipertestuale"/>
                          <w:rFonts w:ascii="Calibri" w:hAnsi="Calibri" w:cs="Calibri"/>
                          <w:bCs/>
                          <w:iCs/>
                          <w:sz w:val="22"/>
                          <w:szCs w:val="22"/>
                          <w:lang w:val="en-US"/>
                        </w:rPr>
                        <w:t>protocollo@comune.castelvetrano.tp.it</w:t>
                      </w:r>
                    </w:hyperlink>
                    <w:r>
                      <w:rPr>
                        <w:rFonts w:ascii="Calibri" w:hAnsi="Calibri" w:cs="Calibri"/>
                        <w:bCs/>
                        <w:iCs/>
                        <w:sz w:val="22"/>
                        <w:szCs w:val="22"/>
                        <w:lang w:val="en-US"/>
                      </w:rPr>
                      <w:t xml:space="preserve"> </w:t>
                    </w:r>
                    <w:r w:rsidRPr="00493CC1">
                      <w:rPr>
                        <w:rFonts w:ascii="Calibri" w:hAnsi="Calibri" w:cs="Calibri"/>
                        <w:bCs/>
                        <w:i/>
                        <w:iCs/>
                        <w:sz w:val="22"/>
                        <w:szCs w:val="22"/>
                        <w:lang w:val="en-US"/>
                      </w:rPr>
                      <w:t xml:space="preserve"> </w:t>
                    </w:r>
                  </w:p>
                  <w:p w14:paraId="326B6249" w14:textId="77777777" w:rsidR="002269BD" w:rsidRPr="00493CC1" w:rsidRDefault="002269BD" w:rsidP="002269BD">
                    <w:pPr>
                      <w:jc w:val="center"/>
                      <w:rPr>
                        <w:b/>
                        <w:bCs/>
                        <w:i/>
                        <w:iCs/>
                        <w:lang w:val="en-US"/>
                      </w:rPr>
                    </w:pPr>
                  </w:p>
                  <w:p w14:paraId="5CA66A20" w14:textId="77777777" w:rsidR="002269BD" w:rsidRPr="00493CC1" w:rsidRDefault="002269BD" w:rsidP="002269BD">
                    <w:pPr>
                      <w:jc w:val="center"/>
                      <w:rPr>
                        <w:b/>
                        <w:bCs/>
                        <w:sz w:val="36"/>
                        <w:szCs w:val="36"/>
                        <w:lang w:val="en-US"/>
                      </w:rPr>
                    </w:pPr>
                  </w:p>
                  <w:p w14:paraId="77424522" w14:textId="77777777" w:rsidR="002269BD" w:rsidRPr="00493CC1" w:rsidRDefault="002269BD" w:rsidP="002269BD">
                    <w:pPr>
                      <w:rPr>
                        <w:sz w:val="20"/>
                        <w:szCs w:val="20"/>
                        <w:lang w:val="en-US"/>
                      </w:rPr>
                    </w:pPr>
                  </w:p>
                </w:txbxContent>
              </v:textbox>
            </v:shape>
          </w:pict>
        </mc:Fallback>
      </mc:AlternateContent>
    </w:r>
    <w:r w:rsidR="002269BD">
      <w:rPr>
        <w:iCs/>
        <w:noProof/>
      </w:rPr>
      <mc:AlternateContent>
        <mc:Choice Requires="wps">
          <w:drawing>
            <wp:anchor distT="0" distB="0" distL="114300" distR="114300" simplePos="0" relativeHeight="251662336" behindDoc="0" locked="0" layoutInCell="1" allowOverlap="1" wp14:anchorId="1E5C1BB4" wp14:editId="4E9F8861">
              <wp:simplePos x="0" y="0"/>
              <wp:positionH relativeFrom="column">
                <wp:posOffset>-254000</wp:posOffset>
              </wp:positionH>
              <wp:positionV relativeFrom="paragraph">
                <wp:posOffset>-153670</wp:posOffset>
              </wp:positionV>
              <wp:extent cx="6788150" cy="0"/>
              <wp:effectExtent l="0" t="0" r="0" b="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straightConnector1">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A59E2A" id="_x0000_t32" coordsize="21600,21600" o:spt="32" o:oned="t" path="m,l21600,21600e" filled="f">
              <v:path arrowok="t" fillok="f" o:connecttype="none"/>
              <o:lock v:ext="edit" shapetype="t"/>
            </v:shapetype>
            <v:shape id="Connettore 2 2" o:spid="_x0000_s1026" type="#_x0000_t32" style="position:absolute;margin-left:-20pt;margin-top:-12.1pt;width:53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" strokecolor="green" strokeweight=".5pt"/>
          </w:pict>
        </mc:Fallback>
      </mc:AlternateContent>
    </w:r>
  </w:p>
  <w:p w14:paraId="110EFDDA" w14:textId="77777777" w:rsidR="002269BD" w:rsidRDefault="002269BD" w:rsidP="002269BD">
    <w:pPr>
      <w:rPr>
        <w:noProof/>
      </w:rPr>
    </w:pPr>
  </w:p>
  <w:p w14:paraId="072D5BFB" w14:textId="77777777" w:rsidR="002269BD" w:rsidRDefault="002269BD" w:rsidP="002269BD">
    <w:pPr>
      <w:rPr>
        <w:b/>
        <w:bCs/>
        <w:i/>
        <w:iCs/>
      </w:rPr>
    </w:pPr>
  </w:p>
  <w:p w14:paraId="722E601B" w14:textId="77777777" w:rsidR="002269BD" w:rsidRDefault="002269BD" w:rsidP="002269BD">
    <w:pPr>
      <w:rPr>
        <w:b/>
        <w:bCs/>
        <w:i/>
        <w:iCs/>
      </w:rPr>
    </w:pPr>
  </w:p>
  <w:p w14:paraId="7829E74A" w14:textId="77777777" w:rsidR="002269BD" w:rsidRDefault="002269BD" w:rsidP="002269BD">
    <w:pPr>
      <w:rPr>
        <w:b/>
        <w:bCs/>
        <w:i/>
        <w:iCs/>
      </w:rPr>
    </w:pPr>
  </w:p>
  <w:p w14:paraId="7A9AE8E8" w14:textId="77777777" w:rsidR="002269BD" w:rsidRDefault="002269BD" w:rsidP="002269BD">
    <w:pPr>
      <w:rPr>
        <w:b/>
        <w:bCs/>
        <w:i/>
        <w:iCs/>
      </w:rPr>
    </w:pPr>
    <w:r>
      <w:rPr>
        <w:noProof/>
      </w:rPr>
      <mc:AlternateContent>
        <mc:Choice Requires="wps">
          <w:drawing>
            <wp:anchor distT="0" distB="0" distL="114300" distR="114300" simplePos="0" relativeHeight="251661312" behindDoc="0" locked="0" layoutInCell="1" allowOverlap="1" wp14:anchorId="593FCFB9" wp14:editId="0010C7EC">
              <wp:simplePos x="0" y="0"/>
              <wp:positionH relativeFrom="column">
                <wp:posOffset>-103505</wp:posOffset>
              </wp:positionH>
              <wp:positionV relativeFrom="paragraph">
                <wp:posOffset>147320</wp:posOffset>
              </wp:positionV>
              <wp:extent cx="1981200" cy="29591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3129" w14:textId="77777777" w:rsidR="002269BD" w:rsidRPr="0011581D" w:rsidRDefault="002269BD" w:rsidP="002269BD">
                          <w:pPr>
                            <w:jc w:val="center"/>
                          </w:pPr>
                          <w:r w:rsidRPr="0011581D">
                            <w:rPr>
                              <w:b/>
                              <w:bCs/>
                              <w:iCs/>
                              <w:color w:val="008000"/>
                              <w:sz w:val="28"/>
                              <w:szCs w:val="28"/>
                            </w:rPr>
                            <w:t>UFFICIO DI PIANO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FCFB9" id="Casella di testo 1" o:spid="_x0000_s1028" type="#_x0000_t202" style="position:absolute;margin-left:-8.15pt;margin-top:11.6pt;width:156pt;height:23.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" filled="f" stroked="f">
              <v:textbox style="mso-fit-shape-to-text:t">
                <w:txbxContent>
                  <w:p w14:paraId="299D3129" w14:textId="77777777" w:rsidR="002269BD" w:rsidRPr="0011581D" w:rsidRDefault="002269BD" w:rsidP="002269BD">
                    <w:pPr>
                      <w:jc w:val="center"/>
                    </w:pPr>
                    <w:r w:rsidRPr="0011581D">
                      <w:rPr>
                        <w:b/>
                        <w:bCs/>
                        <w:iCs/>
                        <w:color w:val="008000"/>
                        <w:sz w:val="28"/>
                        <w:szCs w:val="28"/>
                      </w:rPr>
                      <w:t>UFFICIO DI PIANO</w:t>
                    </w:r>
                  </w:p>
                </w:txbxContent>
              </v:textbox>
            </v:shape>
          </w:pict>
        </mc:Fallback>
      </mc:AlternateContent>
    </w:r>
  </w:p>
  <w:p w14:paraId="23E60332" w14:textId="77777777" w:rsidR="002269BD" w:rsidRDefault="002269BD" w:rsidP="002269BD">
    <w:pPr>
      <w:rPr>
        <w:b/>
        <w:bCs/>
        <w:i/>
        <w:iCs/>
      </w:rPr>
    </w:pPr>
  </w:p>
  <w:p w14:paraId="4A1552D4" w14:textId="77777777" w:rsidR="002269BD" w:rsidRDefault="002269BD">
    <w:pPr>
      <w:pStyle w:val="Intestazione"/>
    </w:pPr>
    <w:r>
      <w:rPr>
        <w:iCs/>
        <w:noProof/>
      </w:rPr>
      <mc:AlternateContent>
        <mc:Choice Requires="wps">
          <w:drawing>
            <wp:anchor distT="0" distB="0" distL="114300" distR="114300" simplePos="0" relativeHeight="251664384" behindDoc="0" locked="0" layoutInCell="1" allowOverlap="1" wp14:anchorId="1ED268CD" wp14:editId="090B3F91">
              <wp:simplePos x="0" y="0"/>
              <wp:positionH relativeFrom="column">
                <wp:posOffset>-276860</wp:posOffset>
              </wp:positionH>
              <wp:positionV relativeFrom="paragraph">
                <wp:posOffset>135890</wp:posOffset>
              </wp:positionV>
              <wp:extent cx="6788150" cy="0"/>
              <wp:effectExtent l="0" t="0" r="12700" b="1905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straightConnector1">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86461" id="Connettore 2 5" o:spid="_x0000_s1026" type="#_x0000_t32" style="position:absolute;margin-left:-21.8pt;margin-top:10.7pt;width:53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" strokecolor="green" strokeweight=".5pt"/>
          </w:pict>
        </mc:Fallback>
      </mc:AlternateContent>
    </w:r>
  </w:p>
  <w:p w14:paraId="2F177BAA" w14:textId="77777777" w:rsidR="002269BD" w:rsidRDefault="002269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D79"/>
    <w:multiLevelType w:val="hybridMultilevel"/>
    <w:tmpl w:val="C7603616"/>
    <w:lvl w:ilvl="0" w:tplc="04100001">
      <w:start w:val="1"/>
      <w:numFmt w:val="bullet"/>
      <w:lvlText w:val=""/>
      <w:lvlJc w:val="left"/>
      <w:pPr>
        <w:ind w:left="1380" w:hanging="360"/>
      </w:pPr>
      <w:rPr>
        <w:rFonts w:ascii="Symbol" w:hAnsi="Symbol" w:hint="default"/>
      </w:rPr>
    </w:lvl>
    <w:lvl w:ilvl="1" w:tplc="3E46543C">
      <w:numFmt w:val="bullet"/>
      <w:lvlText w:val="•"/>
      <w:lvlJc w:val="left"/>
      <w:pPr>
        <w:ind w:left="2100" w:hanging="360"/>
      </w:pPr>
      <w:rPr>
        <w:rFonts w:ascii="Gadugi" w:eastAsia="Malgun Gothic" w:hAnsi="Gadugi" w:cs="Calibri"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 w15:restartNumberingAfterBreak="0">
    <w:nsid w:val="07E464E8"/>
    <w:multiLevelType w:val="hybridMultilevel"/>
    <w:tmpl w:val="D270C63E"/>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6E0DFD"/>
    <w:multiLevelType w:val="hybridMultilevel"/>
    <w:tmpl w:val="89DE779E"/>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5B0685"/>
    <w:multiLevelType w:val="hybridMultilevel"/>
    <w:tmpl w:val="E15E7D72"/>
    <w:lvl w:ilvl="0" w:tplc="D01A1564">
      <w:numFmt w:val="bullet"/>
      <w:lvlText w:val="-"/>
      <w:lvlJc w:val="left"/>
      <w:pPr>
        <w:ind w:left="720" w:hanging="360"/>
      </w:pPr>
      <w:rPr>
        <w:rFonts w:ascii="Gadugi" w:eastAsia="Malgun Gothic" w:hAnsi="Gadug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14FFF"/>
    <w:multiLevelType w:val="hybridMultilevel"/>
    <w:tmpl w:val="50D6A9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212484"/>
    <w:multiLevelType w:val="hybridMultilevel"/>
    <w:tmpl w:val="1A4C54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5C2315"/>
    <w:multiLevelType w:val="hybridMultilevel"/>
    <w:tmpl w:val="05422DE6"/>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FA0A5B"/>
    <w:multiLevelType w:val="multilevel"/>
    <w:tmpl w:val="E2AA5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D97E20"/>
    <w:multiLevelType w:val="hybridMultilevel"/>
    <w:tmpl w:val="B808A6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924552"/>
    <w:multiLevelType w:val="hybridMultilevel"/>
    <w:tmpl w:val="67E67956"/>
    <w:lvl w:ilvl="0" w:tplc="371A35C6">
      <w:start w:val="7"/>
      <w:numFmt w:val="bullet"/>
      <w:lvlText w:val="-"/>
      <w:lvlJc w:val="left"/>
      <w:pPr>
        <w:ind w:left="720" w:hanging="360"/>
      </w:pPr>
      <w:rPr>
        <w:rFonts w:ascii="Gadugi" w:eastAsia="Malgun Gothic" w:hAnsi="Gadug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175124"/>
    <w:multiLevelType w:val="hybridMultilevel"/>
    <w:tmpl w:val="341A30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5558B9"/>
    <w:multiLevelType w:val="hybridMultilevel"/>
    <w:tmpl w:val="0E400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4E15C6"/>
    <w:multiLevelType w:val="hybridMultilevel"/>
    <w:tmpl w:val="F1EEF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0259C7"/>
    <w:multiLevelType w:val="hybridMultilevel"/>
    <w:tmpl w:val="E000E4BC"/>
    <w:lvl w:ilvl="0" w:tplc="04100001">
      <w:start w:val="1"/>
      <w:numFmt w:val="bullet"/>
      <w:lvlText w:val=""/>
      <w:lvlJc w:val="left"/>
      <w:pPr>
        <w:ind w:left="1376" w:hanging="360"/>
      </w:pPr>
      <w:rPr>
        <w:rFonts w:ascii="Symbol" w:hAnsi="Symbol" w:hint="default"/>
      </w:rPr>
    </w:lvl>
    <w:lvl w:ilvl="1" w:tplc="04100003" w:tentative="1">
      <w:start w:val="1"/>
      <w:numFmt w:val="bullet"/>
      <w:lvlText w:val="o"/>
      <w:lvlJc w:val="left"/>
      <w:pPr>
        <w:ind w:left="2096" w:hanging="360"/>
      </w:pPr>
      <w:rPr>
        <w:rFonts w:ascii="Courier New" w:hAnsi="Courier New" w:cs="Courier New" w:hint="default"/>
      </w:rPr>
    </w:lvl>
    <w:lvl w:ilvl="2" w:tplc="04100005" w:tentative="1">
      <w:start w:val="1"/>
      <w:numFmt w:val="bullet"/>
      <w:lvlText w:val=""/>
      <w:lvlJc w:val="left"/>
      <w:pPr>
        <w:ind w:left="2816" w:hanging="360"/>
      </w:pPr>
      <w:rPr>
        <w:rFonts w:ascii="Wingdings" w:hAnsi="Wingdings" w:hint="default"/>
      </w:rPr>
    </w:lvl>
    <w:lvl w:ilvl="3" w:tplc="04100001" w:tentative="1">
      <w:start w:val="1"/>
      <w:numFmt w:val="bullet"/>
      <w:lvlText w:val=""/>
      <w:lvlJc w:val="left"/>
      <w:pPr>
        <w:ind w:left="3536" w:hanging="360"/>
      </w:pPr>
      <w:rPr>
        <w:rFonts w:ascii="Symbol" w:hAnsi="Symbol" w:hint="default"/>
      </w:rPr>
    </w:lvl>
    <w:lvl w:ilvl="4" w:tplc="04100003" w:tentative="1">
      <w:start w:val="1"/>
      <w:numFmt w:val="bullet"/>
      <w:lvlText w:val="o"/>
      <w:lvlJc w:val="left"/>
      <w:pPr>
        <w:ind w:left="4256" w:hanging="360"/>
      </w:pPr>
      <w:rPr>
        <w:rFonts w:ascii="Courier New" w:hAnsi="Courier New" w:cs="Courier New" w:hint="default"/>
      </w:rPr>
    </w:lvl>
    <w:lvl w:ilvl="5" w:tplc="04100005" w:tentative="1">
      <w:start w:val="1"/>
      <w:numFmt w:val="bullet"/>
      <w:lvlText w:val=""/>
      <w:lvlJc w:val="left"/>
      <w:pPr>
        <w:ind w:left="4976" w:hanging="360"/>
      </w:pPr>
      <w:rPr>
        <w:rFonts w:ascii="Wingdings" w:hAnsi="Wingdings" w:hint="default"/>
      </w:rPr>
    </w:lvl>
    <w:lvl w:ilvl="6" w:tplc="04100001" w:tentative="1">
      <w:start w:val="1"/>
      <w:numFmt w:val="bullet"/>
      <w:lvlText w:val=""/>
      <w:lvlJc w:val="left"/>
      <w:pPr>
        <w:ind w:left="5696" w:hanging="360"/>
      </w:pPr>
      <w:rPr>
        <w:rFonts w:ascii="Symbol" w:hAnsi="Symbol" w:hint="default"/>
      </w:rPr>
    </w:lvl>
    <w:lvl w:ilvl="7" w:tplc="04100003" w:tentative="1">
      <w:start w:val="1"/>
      <w:numFmt w:val="bullet"/>
      <w:lvlText w:val="o"/>
      <w:lvlJc w:val="left"/>
      <w:pPr>
        <w:ind w:left="6416" w:hanging="360"/>
      </w:pPr>
      <w:rPr>
        <w:rFonts w:ascii="Courier New" w:hAnsi="Courier New" w:cs="Courier New" w:hint="default"/>
      </w:rPr>
    </w:lvl>
    <w:lvl w:ilvl="8" w:tplc="04100005" w:tentative="1">
      <w:start w:val="1"/>
      <w:numFmt w:val="bullet"/>
      <w:lvlText w:val=""/>
      <w:lvlJc w:val="left"/>
      <w:pPr>
        <w:ind w:left="7136" w:hanging="360"/>
      </w:pPr>
      <w:rPr>
        <w:rFonts w:ascii="Wingdings" w:hAnsi="Wingdings" w:hint="default"/>
      </w:rPr>
    </w:lvl>
  </w:abstractNum>
  <w:abstractNum w:abstractNumId="14" w15:restartNumberingAfterBreak="0">
    <w:nsid w:val="70EB2814"/>
    <w:multiLevelType w:val="multilevel"/>
    <w:tmpl w:val="665C7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49155C"/>
    <w:multiLevelType w:val="hybridMultilevel"/>
    <w:tmpl w:val="9000F526"/>
    <w:lvl w:ilvl="0" w:tplc="172694A2">
      <w:numFmt w:val="bullet"/>
      <w:lvlText w:val="-"/>
      <w:lvlJc w:val="left"/>
      <w:pPr>
        <w:ind w:left="786" w:hanging="360"/>
      </w:pPr>
      <w:rPr>
        <w:rFonts w:ascii="Gadugi" w:eastAsia="Malgun Gothic" w:hAnsi="Gadug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7B0A02C9"/>
    <w:multiLevelType w:val="multilevel"/>
    <w:tmpl w:val="0F58EC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1019052">
    <w:abstractNumId w:val="11"/>
  </w:num>
  <w:num w:numId="2" w16cid:durableId="1088038365">
    <w:abstractNumId w:val="16"/>
  </w:num>
  <w:num w:numId="3" w16cid:durableId="1529223050">
    <w:abstractNumId w:val="7"/>
  </w:num>
  <w:num w:numId="4" w16cid:durableId="264655706">
    <w:abstractNumId w:val="14"/>
  </w:num>
  <w:num w:numId="5" w16cid:durableId="166941974">
    <w:abstractNumId w:val="2"/>
  </w:num>
  <w:num w:numId="6" w16cid:durableId="1433476825">
    <w:abstractNumId w:val="1"/>
  </w:num>
  <w:num w:numId="7" w16cid:durableId="1618950130">
    <w:abstractNumId w:val="6"/>
  </w:num>
  <w:num w:numId="8" w16cid:durableId="17246816">
    <w:abstractNumId w:val="5"/>
  </w:num>
  <w:num w:numId="9" w16cid:durableId="256905225">
    <w:abstractNumId w:val="4"/>
  </w:num>
  <w:num w:numId="10" w16cid:durableId="417285663">
    <w:abstractNumId w:val="8"/>
  </w:num>
  <w:num w:numId="11" w16cid:durableId="1434130719">
    <w:abstractNumId w:val="9"/>
  </w:num>
  <w:num w:numId="12" w16cid:durableId="279651526">
    <w:abstractNumId w:val="13"/>
  </w:num>
  <w:num w:numId="13" w16cid:durableId="478036921">
    <w:abstractNumId w:val="0"/>
  </w:num>
  <w:num w:numId="14" w16cid:durableId="1791972794">
    <w:abstractNumId w:val="15"/>
  </w:num>
  <w:num w:numId="15" w16cid:durableId="252395319">
    <w:abstractNumId w:val="10"/>
  </w:num>
  <w:num w:numId="16" w16cid:durableId="1926842333">
    <w:abstractNumId w:val="12"/>
  </w:num>
  <w:num w:numId="17" w16cid:durableId="950357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C6"/>
    <w:rsid w:val="000143DC"/>
    <w:rsid w:val="00024AF8"/>
    <w:rsid w:val="000732D8"/>
    <w:rsid w:val="000A09A2"/>
    <w:rsid w:val="000D1DD1"/>
    <w:rsid w:val="000D3A8C"/>
    <w:rsid w:val="000D445A"/>
    <w:rsid w:val="00116143"/>
    <w:rsid w:val="00120DF0"/>
    <w:rsid w:val="00174108"/>
    <w:rsid w:val="00184401"/>
    <w:rsid w:val="00197A14"/>
    <w:rsid w:val="001A1E41"/>
    <w:rsid w:val="001C5DA8"/>
    <w:rsid w:val="001C7C32"/>
    <w:rsid w:val="001D5E6B"/>
    <w:rsid w:val="002269BD"/>
    <w:rsid w:val="00231B0F"/>
    <w:rsid w:val="002626EC"/>
    <w:rsid w:val="00274713"/>
    <w:rsid w:val="002948D9"/>
    <w:rsid w:val="002A0B26"/>
    <w:rsid w:val="002A5021"/>
    <w:rsid w:val="0030791A"/>
    <w:rsid w:val="00346EFF"/>
    <w:rsid w:val="003510F2"/>
    <w:rsid w:val="00367409"/>
    <w:rsid w:val="00381EE7"/>
    <w:rsid w:val="003B2F07"/>
    <w:rsid w:val="003E1858"/>
    <w:rsid w:val="003E1F96"/>
    <w:rsid w:val="003E40EC"/>
    <w:rsid w:val="003F1C3A"/>
    <w:rsid w:val="00445D8D"/>
    <w:rsid w:val="004507FD"/>
    <w:rsid w:val="00450E0A"/>
    <w:rsid w:val="004616DF"/>
    <w:rsid w:val="00467C47"/>
    <w:rsid w:val="004A1C34"/>
    <w:rsid w:val="004B2F76"/>
    <w:rsid w:val="004B32C0"/>
    <w:rsid w:val="004D16F3"/>
    <w:rsid w:val="004E7AC0"/>
    <w:rsid w:val="00501794"/>
    <w:rsid w:val="005148BD"/>
    <w:rsid w:val="005366FA"/>
    <w:rsid w:val="00540923"/>
    <w:rsid w:val="00551F66"/>
    <w:rsid w:val="00555398"/>
    <w:rsid w:val="00557DF5"/>
    <w:rsid w:val="005600D1"/>
    <w:rsid w:val="005633AF"/>
    <w:rsid w:val="00576FBD"/>
    <w:rsid w:val="005D794C"/>
    <w:rsid w:val="00614706"/>
    <w:rsid w:val="00622169"/>
    <w:rsid w:val="006715DD"/>
    <w:rsid w:val="00692CCB"/>
    <w:rsid w:val="0069436F"/>
    <w:rsid w:val="006A4962"/>
    <w:rsid w:val="006B20CC"/>
    <w:rsid w:val="006C757E"/>
    <w:rsid w:val="006D3B9D"/>
    <w:rsid w:val="006D44F0"/>
    <w:rsid w:val="006D61CD"/>
    <w:rsid w:val="00700A9C"/>
    <w:rsid w:val="00701739"/>
    <w:rsid w:val="00704AAB"/>
    <w:rsid w:val="00732D7C"/>
    <w:rsid w:val="00741FB6"/>
    <w:rsid w:val="00745EE7"/>
    <w:rsid w:val="007611A1"/>
    <w:rsid w:val="007922E1"/>
    <w:rsid w:val="007A25F2"/>
    <w:rsid w:val="007C383E"/>
    <w:rsid w:val="007C7150"/>
    <w:rsid w:val="007F6B77"/>
    <w:rsid w:val="007F7B9E"/>
    <w:rsid w:val="0080215D"/>
    <w:rsid w:val="008534E5"/>
    <w:rsid w:val="00870DCA"/>
    <w:rsid w:val="008810D9"/>
    <w:rsid w:val="00892EC9"/>
    <w:rsid w:val="00990276"/>
    <w:rsid w:val="009A7B59"/>
    <w:rsid w:val="009B35C8"/>
    <w:rsid w:val="009C0045"/>
    <w:rsid w:val="009C07ED"/>
    <w:rsid w:val="009C3537"/>
    <w:rsid w:val="00A026CC"/>
    <w:rsid w:val="00A2235F"/>
    <w:rsid w:val="00A231F5"/>
    <w:rsid w:val="00A27535"/>
    <w:rsid w:val="00A44673"/>
    <w:rsid w:val="00A92BB0"/>
    <w:rsid w:val="00AC62CC"/>
    <w:rsid w:val="00B06F4E"/>
    <w:rsid w:val="00B25D1B"/>
    <w:rsid w:val="00B31BB0"/>
    <w:rsid w:val="00B349D6"/>
    <w:rsid w:val="00B36B89"/>
    <w:rsid w:val="00B855C2"/>
    <w:rsid w:val="00BA7CD0"/>
    <w:rsid w:val="00BC47BD"/>
    <w:rsid w:val="00BD64F3"/>
    <w:rsid w:val="00C53EB0"/>
    <w:rsid w:val="00C54272"/>
    <w:rsid w:val="00C65B68"/>
    <w:rsid w:val="00C71F78"/>
    <w:rsid w:val="00C728DB"/>
    <w:rsid w:val="00CA3761"/>
    <w:rsid w:val="00CF481D"/>
    <w:rsid w:val="00D21AD8"/>
    <w:rsid w:val="00D329D8"/>
    <w:rsid w:val="00D405B7"/>
    <w:rsid w:val="00D44E93"/>
    <w:rsid w:val="00D81D9A"/>
    <w:rsid w:val="00DA3C41"/>
    <w:rsid w:val="00DD3E67"/>
    <w:rsid w:val="00DF5FAE"/>
    <w:rsid w:val="00E177F1"/>
    <w:rsid w:val="00E249CA"/>
    <w:rsid w:val="00E34328"/>
    <w:rsid w:val="00E34C8D"/>
    <w:rsid w:val="00E55303"/>
    <w:rsid w:val="00E6630C"/>
    <w:rsid w:val="00E7159D"/>
    <w:rsid w:val="00E92499"/>
    <w:rsid w:val="00E95CE3"/>
    <w:rsid w:val="00EA6A83"/>
    <w:rsid w:val="00EB4612"/>
    <w:rsid w:val="00EB733F"/>
    <w:rsid w:val="00ED4E0A"/>
    <w:rsid w:val="00EF05FD"/>
    <w:rsid w:val="00F04712"/>
    <w:rsid w:val="00F919E3"/>
    <w:rsid w:val="00FA20DE"/>
    <w:rsid w:val="00FB21C6"/>
    <w:rsid w:val="00FB2C52"/>
    <w:rsid w:val="00FD5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77EC5"/>
  <w15:docId w15:val="{6C1049D3-0E93-4B67-B34C-32B47FB8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iandra GD" w:eastAsia="Times New Roman" w:hAnsi="Maiandra GD" w:cs="Times New Roman"/>
        <w:caps/>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69BD"/>
    <w:rPr>
      <w:rFonts w:ascii="Times New Roman" w:hAnsi="Times New Roman"/>
      <w:caps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2269BD"/>
    <w:rPr>
      <w:i/>
      <w:iCs/>
    </w:rPr>
  </w:style>
  <w:style w:type="paragraph" w:styleId="Sottotitolo">
    <w:name w:val="Subtitle"/>
    <w:basedOn w:val="Normale"/>
    <w:next w:val="Normale"/>
    <w:link w:val="SottotitoloCarattere"/>
    <w:qFormat/>
    <w:rsid w:val="002269BD"/>
    <w:pPr>
      <w:spacing w:after="60"/>
      <w:jc w:val="center"/>
      <w:outlineLvl w:val="1"/>
    </w:pPr>
    <w:rPr>
      <w:rFonts w:ascii="Cambria" w:hAnsi="Cambria"/>
    </w:rPr>
  </w:style>
  <w:style w:type="character" w:customStyle="1" w:styleId="SottotitoloCarattere">
    <w:name w:val="Sottotitolo Carattere"/>
    <w:basedOn w:val="Carpredefinitoparagrafo"/>
    <w:link w:val="Sottotitolo"/>
    <w:rsid w:val="002269BD"/>
    <w:rPr>
      <w:rFonts w:ascii="Cambria" w:hAnsi="Cambria"/>
      <w:caps w:val="0"/>
      <w:sz w:val="24"/>
      <w:szCs w:val="24"/>
      <w:lang w:eastAsia="it-IT"/>
    </w:rPr>
  </w:style>
  <w:style w:type="paragraph" w:styleId="Intestazione">
    <w:name w:val="header"/>
    <w:basedOn w:val="Normale"/>
    <w:link w:val="IntestazioneCarattere"/>
    <w:uiPriority w:val="99"/>
    <w:unhideWhenUsed/>
    <w:rsid w:val="002269BD"/>
    <w:pPr>
      <w:tabs>
        <w:tab w:val="center" w:pos="4819"/>
        <w:tab w:val="right" w:pos="9638"/>
      </w:tabs>
    </w:pPr>
  </w:style>
  <w:style w:type="character" w:customStyle="1" w:styleId="IntestazioneCarattere">
    <w:name w:val="Intestazione Carattere"/>
    <w:basedOn w:val="Carpredefinitoparagrafo"/>
    <w:link w:val="Intestazione"/>
    <w:uiPriority w:val="99"/>
    <w:rsid w:val="002269BD"/>
    <w:rPr>
      <w:rFonts w:ascii="Times New Roman" w:hAnsi="Times New Roman"/>
      <w:caps w:val="0"/>
      <w:sz w:val="24"/>
      <w:szCs w:val="24"/>
      <w:lang w:eastAsia="it-IT"/>
    </w:rPr>
  </w:style>
  <w:style w:type="paragraph" w:styleId="Pidipagina">
    <w:name w:val="footer"/>
    <w:basedOn w:val="Normale"/>
    <w:link w:val="PidipaginaCarattere"/>
    <w:uiPriority w:val="99"/>
    <w:unhideWhenUsed/>
    <w:rsid w:val="002269BD"/>
    <w:pPr>
      <w:tabs>
        <w:tab w:val="center" w:pos="4819"/>
        <w:tab w:val="right" w:pos="9638"/>
      </w:tabs>
    </w:pPr>
  </w:style>
  <w:style w:type="character" w:customStyle="1" w:styleId="PidipaginaCarattere">
    <w:name w:val="Piè di pagina Carattere"/>
    <w:basedOn w:val="Carpredefinitoparagrafo"/>
    <w:link w:val="Pidipagina"/>
    <w:uiPriority w:val="99"/>
    <w:rsid w:val="002269BD"/>
    <w:rPr>
      <w:rFonts w:ascii="Times New Roman" w:hAnsi="Times New Roman"/>
      <w:caps w:val="0"/>
      <w:sz w:val="24"/>
      <w:szCs w:val="24"/>
      <w:lang w:eastAsia="it-IT"/>
    </w:rPr>
  </w:style>
  <w:style w:type="paragraph" w:styleId="Testofumetto">
    <w:name w:val="Balloon Text"/>
    <w:basedOn w:val="Normale"/>
    <w:link w:val="TestofumettoCarattere"/>
    <w:uiPriority w:val="99"/>
    <w:semiHidden/>
    <w:unhideWhenUsed/>
    <w:rsid w:val="00226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9BD"/>
    <w:rPr>
      <w:rFonts w:ascii="Tahoma" w:hAnsi="Tahoma" w:cs="Tahoma"/>
      <w:caps w:val="0"/>
      <w:sz w:val="16"/>
      <w:szCs w:val="16"/>
      <w:lang w:eastAsia="it-IT"/>
    </w:rPr>
  </w:style>
  <w:style w:type="character" w:styleId="Collegamentoipertestuale">
    <w:name w:val="Hyperlink"/>
    <w:rsid w:val="002269BD"/>
    <w:rPr>
      <w:color w:val="0000FF"/>
      <w:u w:val="single"/>
    </w:rPr>
  </w:style>
  <w:style w:type="paragraph" w:styleId="Paragrafoelenco">
    <w:name w:val="List Paragraph"/>
    <w:basedOn w:val="Normale"/>
    <w:uiPriority w:val="34"/>
    <w:qFormat/>
    <w:rsid w:val="007C383E"/>
    <w:pPr>
      <w:ind w:left="720"/>
      <w:contextualSpacing/>
    </w:pPr>
  </w:style>
  <w:style w:type="character" w:customStyle="1" w:styleId="Corpodeltesto7">
    <w:name w:val="Corpo del testo (7)_"/>
    <w:basedOn w:val="Carpredefinitoparagrafo"/>
    <w:link w:val="Corpodeltesto70"/>
    <w:rsid w:val="009C07ED"/>
    <w:rPr>
      <w:rFonts w:ascii="Calibri" w:eastAsia="Calibri" w:hAnsi="Calibri" w:cs="Calibri"/>
      <w:b/>
      <w:bCs/>
      <w:sz w:val="20"/>
      <w:szCs w:val="20"/>
      <w:shd w:val="clear" w:color="auto" w:fill="FFFFFF"/>
    </w:rPr>
  </w:style>
  <w:style w:type="character" w:customStyle="1" w:styleId="Corpodeltesto2">
    <w:name w:val="Corpo del testo (2)_"/>
    <w:basedOn w:val="Carpredefinitoparagrafo"/>
    <w:link w:val="Corpodeltesto20"/>
    <w:rsid w:val="009C07ED"/>
    <w:rPr>
      <w:rFonts w:ascii="Calibri" w:eastAsia="Calibri" w:hAnsi="Calibri" w:cs="Calibri"/>
      <w:sz w:val="20"/>
      <w:szCs w:val="20"/>
      <w:shd w:val="clear" w:color="auto" w:fill="FFFFFF"/>
    </w:rPr>
  </w:style>
  <w:style w:type="paragraph" w:customStyle="1" w:styleId="Corpodeltesto70">
    <w:name w:val="Corpo del testo (7)"/>
    <w:basedOn w:val="Normale"/>
    <w:link w:val="Corpodeltesto7"/>
    <w:rsid w:val="009C07ED"/>
    <w:pPr>
      <w:widowControl w:val="0"/>
      <w:shd w:val="clear" w:color="auto" w:fill="FFFFFF"/>
      <w:spacing w:before="480" w:after="180" w:line="0" w:lineRule="atLeast"/>
      <w:jc w:val="center"/>
    </w:pPr>
    <w:rPr>
      <w:rFonts w:ascii="Calibri" w:eastAsia="Calibri" w:hAnsi="Calibri" w:cs="Calibri"/>
      <w:b/>
      <w:bCs/>
      <w:caps/>
      <w:sz w:val="20"/>
      <w:szCs w:val="20"/>
      <w:lang w:eastAsia="en-US"/>
    </w:rPr>
  </w:style>
  <w:style w:type="paragraph" w:customStyle="1" w:styleId="Corpodeltesto20">
    <w:name w:val="Corpo del testo (2)"/>
    <w:basedOn w:val="Normale"/>
    <w:link w:val="Corpodeltesto2"/>
    <w:rsid w:val="009C07ED"/>
    <w:pPr>
      <w:widowControl w:val="0"/>
      <w:shd w:val="clear" w:color="auto" w:fill="FFFFFF"/>
      <w:spacing w:before="180" w:after="600" w:line="367" w:lineRule="exact"/>
      <w:ind w:hanging="360"/>
      <w:jc w:val="both"/>
    </w:pPr>
    <w:rPr>
      <w:rFonts w:ascii="Calibri" w:eastAsia="Calibri" w:hAnsi="Calibri" w:cs="Calibri"/>
      <w:caps/>
      <w:sz w:val="20"/>
      <w:szCs w:val="20"/>
      <w:lang w:eastAsia="en-US"/>
    </w:rPr>
  </w:style>
  <w:style w:type="character" w:customStyle="1" w:styleId="Didascaliaimmagine4Exact">
    <w:name w:val="Didascalia immagine (4) Exact"/>
    <w:basedOn w:val="Carpredefinitoparagrafo"/>
    <w:link w:val="Didascaliaimmagine4"/>
    <w:rsid w:val="009C07ED"/>
    <w:rPr>
      <w:rFonts w:ascii="Times New Roman" w:hAnsi="Times New Roman"/>
      <w:b/>
      <w:bCs/>
      <w:i/>
      <w:iCs/>
      <w:spacing w:val="-20"/>
      <w:sz w:val="20"/>
      <w:szCs w:val="20"/>
      <w:shd w:val="clear" w:color="auto" w:fill="FFFFFF"/>
    </w:rPr>
  </w:style>
  <w:style w:type="paragraph" w:customStyle="1" w:styleId="Didascaliaimmagine4">
    <w:name w:val="Didascalia immagine (4)"/>
    <w:basedOn w:val="Normale"/>
    <w:link w:val="Didascaliaimmagine4Exact"/>
    <w:rsid w:val="009C07ED"/>
    <w:pPr>
      <w:widowControl w:val="0"/>
      <w:shd w:val="clear" w:color="auto" w:fill="FFFFFF"/>
      <w:spacing w:line="0" w:lineRule="atLeast"/>
      <w:jc w:val="right"/>
    </w:pPr>
    <w:rPr>
      <w:b/>
      <w:bCs/>
      <w:i/>
      <w:iCs/>
      <w:caps/>
      <w:spacing w:val="-20"/>
      <w:sz w:val="20"/>
      <w:szCs w:val="20"/>
      <w:lang w:eastAsia="en-US"/>
    </w:rPr>
  </w:style>
  <w:style w:type="paragraph" w:styleId="Corpotesto">
    <w:name w:val="Body Text"/>
    <w:basedOn w:val="Normale"/>
    <w:link w:val="CorpotestoCarattere"/>
    <w:uiPriority w:val="1"/>
    <w:qFormat/>
    <w:rsid w:val="004616DF"/>
    <w:pPr>
      <w:widowControl w:val="0"/>
      <w:spacing w:before="1"/>
      <w:ind w:left="112"/>
    </w:pPr>
    <w:rPr>
      <w:rFonts w:cstheme="minorBidi"/>
      <w:lang w:val="en-US" w:eastAsia="en-US"/>
    </w:rPr>
  </w:style>
  <w:style w:type="character" w:customStyle="1" w:styleId="CorpotestoCarattere">
    <w:name w:val="Corpo testo Carattere"/>
    <w:basedOn w:val="Carpredefinitoparagrafo"/>
    <w:link w:val="Corpotesto"/>
    <w:uiPriority w:val="1"/>
    <w:rsid w:val="004616DF"/>
    <w:rPr>
      <w:rFonts w:ascii="Times New Roman" w:hAnsi="Times New Roman" w:cstheme="minorBidi"/>
      <w:caps w:val="0"/>
      <w:sz w:val="24"/>
      <w:szCs w:val="24"/>
      <w:lang w:val="en-US"/>
    </w:rPr>
  </w:style>
  <w:style w:type="table" w:styleId="Grigliatabella">
    <w:name w:val="Table Grid"/>
    <w:basedOn w:val="Tabellanormale"/>
    <w:uiPriority w:val="59"/>
    <w:rsid w:val="004616DF"/>
    <w:rPr>
      <w:rFonts w:asciiTheme="minorHAnsi" w:eastAsiaTheme="minorHAnsi" w:hAnsiTheme="minorHAnsi" w:cstheme="minorBidi"/>
      <w:caps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92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otocollo@comune.castelvetrano.tp.it" TargetMode="External"/><Relationship Id="rId2" Type="http://schemas.openxmlformats.org/officeDocument/2006/relationships/hyperlink" Target="mailto:protocollo@comune.castelvetrano.tp.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3974</Words>
  <Characters>22656</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46</cp:revision>
  <cp:lastPrinted>2022-02-24T13:30:00Z</cp:lastPrinted>
  <dcterms:created xsi:type="dcterms:W3CDTF">2022-03-02T07:57:00Z</dcterms:created>
  <dcterms:modified xsi:type="dcterms:W3CDTF">2025-10-03T11:41:00Z</dcterms:modified>
</cp:coreProperties>
</file>